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7605" w:rsidRDefault="00147605" w:rsidP="00147605">
      <w:pPr>
        <w:jc w:val="center"/>
        <w:rPr>
          <w:rFonts w:ascii="Tahoma" w:hAnsi="Tahoma" w:cs="Tahoma"/>
          <w:b/>
          <w:sz w:val="24"/>
        </w:rPr>
      </w:pPr>
      <w:r>
        <w:rPr>
          <w:rFonts w:ascii="Tahoma" w:hAnsi="Tahoma" w:cs="Tahoma"/>
          <w:b/>
          <w:noProof/>
          <w:sz w:val="24"/>
          <w:lang w:eastAsia="fr-FR"/>
        </w:rPr>
        <w:drawing>
          <wp:anchor distT="0" distB="0" distL="114300" distR="114300" simplePos="0" relativeHeight="251659264" behindDoc="0" locked="0" layoutInCell="1" allowOverlap="1" wp14:anchorId="53160BBB" wp14:editId="0FCCED16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495425" cy="957580"/>
            <wp:effectExtent l="0" t="0" r="9525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957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47605" w:rsidRDefault="00147605" w:rsidP="00147605">
      <w:pPr>
        <w:ind w:left="2124" w:firstLine="708"/>
        <w:jc w:val="right"/>
        <w:rPr>
          <w:rFonts w:ascii="Tahoma" w:hAnsi="Tahoma" w:cs="Tahoma"/>
          <w:b/>
          <w:sz w:val="24"/>
        </w:rPr>
      </w:pPr>
      <w:r>
        <w:rPr>
          <w:rFonts w:ascii="Tahoma" w:hAnsi="Tahoma" w:cs="Tahoma"/>
          <w:b/>
          <w:sz w:val="24"/>
        </w:rPr>
        <w:t>DINA - CUMA</w:t>
      </w:r>
    </w:p>
    <w:p w:rsidR="00147605" w:rsidRDefault="00147605" w:rsidP="002A6183">
      <w:pPr>
        <w:jc w:val="center"/>
        <w:rPr>
          <w:rFonts w:ascii="Tahoma" w:hAnsi="Tahoma" w:cs="Tahoma"/>
          <w:b/>
          <w:sz w:val="24"/>
        </w:rPr>
      </w:pPr>
    </w:p>
    <w:p w:rsidR="00147605" w:rsidRDefault="00147605" w:rsidP="002A6183">
      <w:pPr>
        <w:jc w:val="center"/>
        <w:rPr>
          <w:rFonts w:ascii="Tahoma" w:hAnsi="Tahoma" w:cs="Tahoma"/>
          <w:b/>
          <w:sz w:val="24"/>
        </w:rPr>
      </w:pPr>
    </w:p>
    <w:p w:rsidR="0011509D" w:rsidRDefault="00147605" w:rsidP="002A6183">
      <w:pPr>
        <w:jc w:val="center"/>
        <w:rPr>
          <w:rFonts w:ascii="Tahoma" w:hAnsi="Tahoma" w:cs="Tahoma"/>
          <w:b/>
          <w:sz w:val="24"/>
        </w:rPr>
      </w:pPr>
      <w:r>
        <w:rPr>
          <w:rFonts w:ascii="Tahoma" w:hAnsi="Tahoma" w:cs="Tahoma"/>
          <w:b/>
          <w:sz w:val="24"/>
        </w:rPr>
        <w:t>Annexe 2 : Grille de lecture</w:t>
      </w:r>
    </w:p>
    <w:tbl>
      <w:tblPr>
        <w:tblStyle w:val="Grilledutableau"/>
        <w:tblpPr w:leftFromText="141" w:rightFromText="141" w:vertAnchor="page" w:horzAnchor="margin" w:tblpY="3871"/>
        <w:tblW w:w="0" w:type="auto"/>
        <w:tblLook w:val="04A0" w:firstRow="1" w:lastRow="0" w:firstColumn="1" w:lastColumn="0" w:noHBand="0" w:noVBand="1"/>
      </w:tblPr>
      <w:tblGrid>
        <w:gridCol w:w="6658"/>
        <w:gridCol w:w="2404"/>
      </w:tblGrid>
      <w:tr w:rsidR="00147605" w:rsidRPr="002A6183" w:rsidTr="00147605">
        <w:trPr>
          <w:trHeight w:val="274"/>
        </w:trPr>
        <w:tc>
          <w:tcPr>
            <w:tcW w:w="6658" w:type="dxa"/>
            <w:shd w:val="clear" w:color="auto" w:fill="BFBFBF" w:themeFill="background1" w:themeFillShade="BF"/>
            <w:vAlign w:val="center"/>
          </w:tcPr>
          <w:p w:rsidR="00147605" w:rsidRPr="00147605" w:rsidRDefault="00147605" w:rsidP="00147605">
            <w:pPr>
              <w:ind w:left="313" w:firstLine="276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147605">
              <w:rPr>
                <w:rFonts w:ascii="Tahoma" w:hAnsi="Tahoma" w:cs="Tahoma"/>
                <w:b/>
                <w:sz w:val="20"/>
                <w:szCs w:val="20"/>
              </w:rPr>
              <w:t>Grille de lecture</w:t>
            </w:r>
          </w:p>
        </w:tc>
        <w:tc>
          <w:tcPr>
            <w:tcW w:w="2404" w:type="dxa"/>
            <w:shd w:val="clear" w:color="auto" w:fill="BFBFBF" w:themeFill="background1" w:themeFillShade="BF"/>
          </w:tcPr>
          <w:p w:rsidR="00147605" w:rsidRDefault="00147605" w:rsidP="00147605">
            <w:pPr>
              <w:ind w:left="313" w:firstLine="276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OUI/NON</w:t>
            </w:r>
          </w:p>
        </w:tc>
      </w:tr>
      <w:tr w:rsidR="00147605" w:rsidRPr="002A6183" w:rsidTr="00147605">
        <w:trPr>
          <w:trHeight w:val="563"/>
        </w:trPr>
        <w:tc>
          <w:tcPr>
            <w:tcW w:w="6658" w:type="dxa"/>
            <w:shd w:val="clear" w:color="auto" w:fill="BDD6EE" w:themeFill="accent1" w:themeFillTint="66"/>
            <w:vAlign w:val="center"/>
          </w:tcPr>
          <w:p w:rsidR="00147605" w:rsidRPr="00147605" w:rsidRDefault="00147605" w:rsidP="00147605">
            <w:pPr>
              <w:ind w:left="313" w:firstLine="276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147605">
              <w:rPr>
                <w:rFonts w:ascii="Tahoma" w:hAnsi="Tahoma" w:cs="Tahoma"/>
                <w:b/>
                <w:sz w:val="20"/>
                <w:szCs w:val="20"/>
              </w:rPr>
              <w:t>Favoriser la performance environnementale des CUMA</w:t>
            </w:r>
          </w:p>
        </w:tc>
        <w:tc>
          <w:tcPr>
            <w:tcW w:w="2404" w:type="dxa"/>
            <w:shd w:val="clear" w:color="auto" w:fill="BDD6EE" w:themeFill="accent1" w:themeFillTint="66"/>
          </w:tcPr>
          <w:p w:rsidR="00147605" w:rsidRPr="002A6183" w:rsidRDefault="00147605" w:rsidP="00147605">
            <w:pPr>
              <w:ind w:left="313" w:firstLine="276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147605" w:rsidRPr="002A6183" w:rsidTr="00147605">
        <w:trPr>
          <w:trHeight w:val="557"/>
        </w:trPr>
        <w:tc>
          <w:tcPr>
            <w:tcW w:w="6658" w:type="dxa"/>
            <w:shd w:val="clear" w:color="auto" w:fill="FFFFFF" w:themeFill="background1"/>
            <w:vAlign w:val="center"/>
          </w:tcPr>
          <w:p w:rsidR="00147605" w:rsidRPr="00147605" w:rsidRDefault="00147605" w:rsidP="00147605">
            <w:pPr>
              <w:ind w:left="313" w:firstLine="276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47605">
              <w:rPr>
                <w:rFonts w:ascii="Tahoma" w:hAnsi="Tahoma" w:cs="Tahoma"/>
                <w:sz w:val="20"/>
                <w:szCs w:val="20"/>
              </w:rPr>
              <w:t>Le CS est en lien avec un collect</w:t>
            </w:r>
            <w:r w:rsidR="00FF3C2D">
              <w:rPr>
                <w:rFonts w:ascii="Tahoma" w:hAnsi="Tahoma" w:cs="Tahoma"/>
                <w:sz w:val="20"/>
                <w:szCs w:val="20"/>
              </w:rPr>
              <w:t xml:space="preserve">if de transition </w:t>
            </w:r>
            <w:proofErr w:type="spellStart"/>
            <w:r w:rsidR="00FF3C2D">
              <w:rPr>
                <w:rFonts w:ascii="Tahoma" w:hAnsi="Tahoma" w:cs="Tahoma"/>
                <w:sz w:val="20"/>
                <w:szCs w:val="20"/>
              </w:rPr>
              <w:t>agroécologique</w:t>
            </w:r>
            <w:proofErr w:type="spellEnd"/>
            <w:r w:rsidRPr="00147605">
              <w:rPr>
                <w:rFonts w:ascii="Tahoma" w:hAnsi="Tahoma" w:cs="Tahoma"/>
                <w:sz w:val="20"/>
                <w:szCs w:val="20"/>
              </w:rPr>
              <w:t xml:space="preserve"> (GIEE, groupe </w:t>
            </w:r>
            <w:proofErr w:type="spellStart"/>
            <w:r w:rsidRPr="00147605">
              <w:rPr>
                <w:rFonts w:ascii="Tahoma" w:hAnsi="Tahoma" w:cs="Tahoma"/>
                <w:sz w:val="20"/>
                <w:szCs w:val="20"/>
              </w:rPr>
              <w:t>Ecophyto</w:t>
            </w:r>
            <w:proofErr w:type="spellEnd"/>
            <w:r w:rsidRPr="00147605">
              <w:rPr>
                <w:rFonts w:ascii="Tahoma" w:hAnsi="Tahoma" w:cs="Tahoma"/>
                <w:sz w:val="20"/>
                <w:szCs w:val="20"/>
              </w:rPr>
              <w:t>, DEPHY …).</w:t>
            </w:r>
          </w:p>
        </w:tc>
        <w:tc>
          <w:tcPr>
            <w:tcW w:w="2404" w:type="dxa"/>
            <w:shd w:val="clear" w:color="auto" w:fill="FFFFFF" w:themeFill="background1"/>
          </w:tcPr>
          <w:p w:rsidR="00147605" w:rsidRPr="002A6183" w:rsidRDefault="00147605" w:rsidP="00147605">
            <w:pPr>
              <w:ind w:left="313" w:firstLine="276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47605" w:rsidRPr="002A6183" w:rsidTr="00147605">
        <w:trPr>
          <w:trHeight w:val="598"/>
        </w:trPr>
        <w:tc>
          <w:tcPr>
            <w:tcW w:w="6658" w:type="dxa"/>
            <w:vAlign w:val="center"/>
          </w:tcPr>
          <w:p w:rsidR="00147605" w:rsidRPr="00147605" w:rsidRDefault="00147605" w:rsidP="00147605">
            <w:pPr>
              <w:ind w:left="313" w:firstLine="276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47605">
              <w:rPr>
                <w:rFonts w:ascii="Tahoma" w:hAnsi="Tahoma" w:cs="Tahoma"/>
                <w:sz w:val="20"/>
                <w:szCs w:val="20"/>
              </w:rPr>
              <w:t>Le CS est en lien avec une démarche AB, SIQO, de certification HVE ou a pour objectif de s'engager dans une de ces démarches.</w:t>
            </w:r>
          </w:p>
        </w:tc>
        <w:tc>
          <w:tcPr>
            <w:tcW w:w="2404" w:type="dxa"/>
          </w:tcPr>
          <w:p w:rsidR="00147605" w:rsidRPr="002A6183" w:rsidRDefault="00147605" w:rsidP="00147605">
            <w:pPr>
              <w:ind w:left="313" w:firstLine="276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47605" w:rsidRPr="002A6183" w:rsidTr="00147605">
        <w:trPr>
          <w:trHeight w:val="517"/>
        </w:trPr>
        <w:tc>
          <w:tcPr>
            <w:tcW w:w="6658" w:type="dxa"/>
            <w:vAlign w:val="center"/>
          </w:tcPr>
          <w:p w:rsidR="00147605" w:rsidRPr="00147605" w:rsidRDefault="00147605" w:rsidP="00147605">
            <w:pPr>
              <w:ind w:left="313" w:firstLine="276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47605">
              <w:rPr>
                <w:rFonts w:ascii="Tahoma" w:hAnsi="Tahoma" w:cs="Tahoma"/>
                <w:sz w:val="20"/>
                <w:szCs w:val="20"/>
              </w:rPr>
              <w:t>Le CS est en lien avec l'utilisation ou la production d'énergies renouvelables.</w:t>
            </w:r>
          </w:p>
        </w:tc>
        <w:tc>
          <w:tcPr>
            <w:tcW w:w="2404" w:type="dxa"/>
          </w:tcPr>
          <w:p w:rsidR="00147605" w:rsidRPr="002A6183" w:rsidRDefault="00147605" w:rsidP="00147605">
            <w:pPr>
              <w:ind w:left="313" w:firstLine="276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47605" w:rsidRPr="002A6183" w:rsidTr="00147605">
        <w:trPr>
          <w:trHeight w:val="681"/>
        </w:trPr>
        <w:tc>
          <w:tcPr>
            <w:tcW w:w="6658" w:type="dxa"/>
            <w:shd w:val="clear" w:color="auto" w:fill="BDD6EE" w:themeFill="accent1" w:themeFillTint="66"/>
            <w:vAlign w:val="center"/>
          </w:tcPr>
          <w:p w:rsidR="00147605" w:rsidRPr="00147605" w:rsidRDefault="00147605" w:rsidP="00147605">
            <w:pPr>
              <w:ind w:left="313" w:firstLine="276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147605">
              <w:rPr>
                <w:rFonts w:ascii="Tahoma" w:hAnsi="Tahoma" w:cs="Tahoma"/>
                <w:b/>
                <w:sz w:val="20"/>
                <w:szCs w:val="20"/>
              </w:rPr>
              <w:t>Favoriser le renouvellement des générations et la participation des nouveaux installés dans les CUMA</w:t>
            </w:r>
          </w:p>
        </w:tc>
        <w:tc>
          <w:tcPr>
            <w:tcW w:w="2404" w:type="dxa"/>
            <w:shd w:val="clear" w:color="auto" w:fill="BDD6EE" w:themeFill="accent1" w:themeFillTint="66"/>
          </w:tcPr>
          <w:p w:rsidR="00147605" w:rsidRPr="002A6183" w:rsidRDefault="00147605" w:rsidP="00147605">
            <w:pPr>
              <w:ind w:left="313" w:firstLine="276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147605" w:rsidRPr="002A6183" w:rsidTr="00147605">
        <w:trPr>
          <w:trHeight w:val="421"/>
        </w:trPr>
        <w:tc>
          <w:tcPr>
            <w:tcW w:w="6658" w:type="dxa"/>
            <w:vAlign w:val="center"/>
          </w:tcPr>
          <w:p w:rsidR="00147605" w:rsidRPr="00147605" w:rsidRDefault="00147605" w:rsidP="00147605">
            <w:pPr>
              <w:ind w:left="313" w:firstLine="276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47605">
              <w:rPr>
                <w:rFonts w:ascii="Tahoma" w:hAnsi="Tahoma" w:cs="Tahoma"/>
                <w:sz w:val="20"/>
                <w:szCs w:val="20"/>
              </w:rPr>
              <w:t>Le CS a pour objectif d'intégrer de nouveaux installés.</w:t>
            </w:r>
          </w:p>
        </w:tc>
        <w:tc>
          <w:tcPr>
            <w:tcW w:w="2404" w:type="dxa"/>
          </w:tcPr>
          <w:p w:rsidR="00147605" w:rsidRPr="002A6183" w:rsidRDefault="00147605" w:rsidP="00147605">
            <w:pPr>
              <w:ind w:left="313" w:firstLine="276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47605" w:rsidRPr="002A6183" w:rsidTr="00147605">
        <w:trPr>
          <w:trHeight w:val="569"/>
        </w:trPr>
        <w:tc>
          <w:tcPr>
            <w:tcW w:w="6658" w:type="dxa"/>
            <w:shd w:val="clear" w:color="auto" w:fill="BDD6EE" w:themeFill="accent1" w:themeFillTint="66"/>
            <w:vAlign w:val="center"/>
          </w:tcPr>
          <w:p w:rsidR="00147605" w:rsidRPr="00147605" w:rsidRDefault="00147605" w:rsidP="00147605">
            <w:pPr>
              <w:ind w:left="313" w:firstLine="276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147605">
              <w:rPr>
                <w:rFonts w:ascii="Tahoma" w:hAnsi="Tahoma" w:cs="Tahoma"/>
                <w:b/>
                <w:sz w:val="20"/>
                <w:szCs w:val="20"/>
              </w:rPr>
              <w:t>Renforcer la structuration collective des CUMA</w:t>
            </w:r>
          </w:p>
        </w:tc>
        <w:tc>
          <w:tcPr>
            <w:tcW w:w="2404" w:type="dxa"/>
            <w:shd w:val="clear" w:color="auto" w:fill="BDD6EE" w:themeFill="accent1" w:themeFillTint="66"/>
          </w:tcPr>
          <w:p w:rsidR="00147605" w:rsidRPr="002A6183" w:rsidRDefault="00147605" w:rsidP="00147605">
            <w:pPr>
              <w:ind w:left="313" w:firstLine="276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147605" w:rsidRPr="002A6183" w:rsidTr="00147605">
        <w:trPr>
          <w:trHeight w:val="794"/>
        </w:trPr>
        <w:tc>
          <w:tcPr>
            <w:tcW w:w="6658" w:type="dxa"/>
            <w:vAlign w:val="center"/>
          </w:tcPr>
          <w:p w:rsidR="00147605" w:rsidRPr="00147605" w:rsidRDefault="00147605" w:rsidP="00147605">
            <w:pPr>
              <w:ind w:left="313" w:firstLine="276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47605">
              <w:rPr>
                <w:rFonts w:ascii="Tahoma" w:hAnsi="Tahoma" w:cs="Tahoma"/>
                <w:sz w:val="20"/>
                <w:szCs w:val="20"/>
              </w:rPr>
              <w:t>Le CS est en lien avec une démarche inter-CUMA (échanges de bonnes pratiques, prêts matériels…) et/ou a pour objectif de renforcer cette démarche inter-CUMA ou de s'engager dans une telle démarche.</w:t>
            </w:r>
          </w:p>
        </w:tc>
        <w:tc>
          <w:tcPr>
            <w:tcW w:w="2404" w:type="dxa"/>
          </w:tcPr>
          <w:p w:rsidR="00147605" w:rsidRPr="002A6183" w:rsidRDefault="00147605" w:rsidP="00147605">
            <w:pPr>
              <w:ind w:left="313" w:firstLine="276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47605" w:rsidRPr="002A6183" w:rsidTr="00147605">
        <w:trPr>
          <w:trHeight w:val="589"/>
        </w:trPr>
        <w:tc>
          <w:tcPr>
            <w:tcW w:w="6658" w:type="dxa"/>
            <w:vAlign w:val="center"/>
          </w:tcPr>
          <w:p w:rsidR="00147605" w:rsidRPr="00147605" w:rsidRDefault="00147605" w:rsidP="00147605">
            <w:pPr>
              <w:ind w:left="313" w:firstLine="276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47605">
              <w:rPr>
                <w:rFonts w:ascii="Tahoma" w:hAnsi="Tahoma" w:cs="Tahoma"/>
                <w:sz w:val="20"/>
                <w:szCs w:val="20"/>
              </w:rPr>
              <w:t>Le CS est en lien avec la création d’emploi en direct ou par le biais d’un groupement d’employeurs.</w:t>
            </w:r>
          </w:p>
        </w:tc>
        <w:tc>
          <w:tcPr>
            <w:tcW w:w="2404" w:type="dxa"/>
          </w:tcPr>
          <w:p w:rsidR="00147605" w:rsidRPr="002A6183" w:rsidRDefault="00147605" w:rsidP="00147605">
            <w:pPr>
              <w:ind w:left="313" w:firstLine="276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47605" w:rsidRPr="002A6183" w:rsidTr="00147605">
        <w:trPr>
          <w:trHeight w:val="554"/>
        </w:trPr>
        <w:tc>
          <w:tcPr>
            <w:tcW w:w="6658" w:type="dxa"/>
            <w:vAlign w:val="center"/>
          </w:tcPr>
          <w:p w:rsidR="00147605" w:rsidRPr="00147605" w:rsidRDefault="00147605" w:rsidP="00147605">
            <w:pPr>
              <w:ind w:left="313" w:firstLine="276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47605">
              <w:rPr>
                <w:rFonts w:ascii="Tahoma" w:hAnsi="Tahoma" w:cs="Tahoma"/>
                <w:sz w:val="20"/>
                <w:szCs w:val="20"/>
              </w:rPr>
              <w:t>Le CS est en lien avec une création, fusion, absorption et/ou le renforcement de la CUMA.</w:t>
            </w:r>
          </w:p>
        </w:tc>
        <w:tc>
          <w:tcPr>
            <w:tcW w:w="2404" w:type="dxa"/>
          </w:tcPr>
          <w:p w:rsidR="00147605" w:rsidRPr="002A6183" w:rsidRDefault="00147605" w:rsidP="00147605">
            <w:pPr>
              <w:ind w:left="313" w:firstLine="276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47605" w:rsidRPr="002A6183" w:rsidTr="00147605">
        <w:trPr>
          <w:trHeight w:val="562"/>
        </w:trPr>
        <w:tc>
          <w:tcPr>
            <w:tcW w:w="6658" w:type="dxa"/>
            <w:vAlign w:val="center"/>
          </w:tcPr>
          <w:p w:rsidR="00147605" w:rsidRPr="00147605" w:rsidRDefault="00147605" w:rsidP="00147605">
            <w:pPr>
              <w:ind w:left="313" w:firstLine="276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47605">
              <w:rPr>
                <w:rFonts w:ascii="Tahoma" w:hAnsi="Tahoma" w:cs="Tahoma"/>
                <w:sz w:val="20"/>
                <w:szCs w:val="20"/>
              </w:rPr>
              <w:t>Le CS est en lien avec la création d’une nouvelle activité depuis moins de 5 ans et/ou a pour objectif de créer de nouvelle activités.</w:t>
            </w:r>
          </w:p>
        </w:tc>
        <w:tc>
          <w:tcPr>
            <w:tcW w:w="2404" w:type="dxa"/>
          </w:tcPr>
          <w:p w:rsidR="00147605" w:rsidRPr="002A6183" w:rsidRDefault="00147605" w:rsidP="00147605">
            <w:pPr>
              <w:ind w:left="313" w:firstLine="276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47605" w:rsidRPr="002A6183" w:rsidTr="00147605">
        <w:trPr>
          <w:trHeight w:val="570"/>
        </w:trPr>
        <w:tc>
          <w:tcPr>
            <w:tcW w:w="6658" w:type="dxa"/>
            <w:vAlign w:val="center"/>
          </w:tcPr>
          <w:p w:rsidR="00147605" w:rsidRPr="00147605" w:rsidRDefault="00147605" w:rsidP="00147605">
            <w:pPr>
              <w:ind w:left="313" w:firstLine="276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47605">
              <w:rPr>
                <w:rFonts w:ascii="Tahoma" w:hAnsi="Tahoma" w:cs="Tahoma"/>
                <w:sz w:val="20"/>
                <w:szCs w:val="20"/>
              </w:rPr>
              <w:t>Le CS a pour objectif de mettre en place ou financer des actions de formations pour ses membres ou salariés.</w:t>
            </w:r>
          </w:p>
        </w:tc>
        <w:tc>
          <w:tcPr>
            <w:tcW w:w="2404" w:type="dxa"/>
          </w:tcPr>
          <w:p w:rsidR="00147605" w:rsidRPr="002A6183" w:rsidRDefault="00147605" w:rsidP="00147605">
            <w:pPr>
              <w:ind w:left="313" w:firstLine="276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47605" w:rsidRPr="00CD3392" w:rsidTr="00147605">
        <w:trPr>
          <w:trHeight w:val="692"/>
        </w:trPr>
        <w:tc>
          <w:tcPr>
            <w:tcW w:w="6658" w:type="dxa"/>
            <w:shd w:val="clear" w:color="auto" w:fill="BDD6EE" w:themeFill="accent1" w:themeFillTint="66"/>
            <w:vAlign w:val="center"/>
          </w:tcPr>
          <w:p w:rsidR="00147605" w:rsidRPr="00147605" w:rsidRDefault="00147605" w:rsidP="003F69CE">
            <w:pPr>
              <w:ind w:left="313" w:firstLine="276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147605">
              <w:rPr>
                <w:rFonts w:ascii="Tahoma" w:hAnsi="Tahoma" w:cs="Tahoma"/>
                <w:b/>
                <w:sz w:val="20"/>
                <w:szCs w:val="20"/>
              </w:rPr>
              <w:t xml:space="preserve">Favoriser la modernisation et la </w:t>
            </w:r>
            <w:r w:rsidR="003F69CE">
              <w:rPr>
                <w:rFonts w:ascii="Tahoma" w:hAnsi="Tahoma" w:cs="Tahoma"/>
                <w:b/>
                <w:sz w:val="20"/>
                <w:szCs w:val="20"/>
              </w:rPr>
              <w:t>transition</w:t>
            </w:r>
            <w:r w:rsidRPr="00147605">
              <w:rPr>
                <w:rFonts w:ascii="Tahoma" w:hAnsi="Tahoma" w:cs="Tahoma"/>
                <w:b/>
                <w:sz w:val="20"/>
                <w:szCs w:val="20"/>
              </w:rPr>
              <w:t xml:space="preserve"> numérique des exploitations</w:t>
            </w:r>
          </w:p>
        </w:tc>
        <w:tc>
          <w:tcPr>
            <w:tcW w:w="2404" w:type="dxa"/>
            <w:shd w:val="clear" w:color="auto" w:fill="BDD6EE" w:themeFill="accent1" w:themeFillTint="66"/>
          </w:tcPr>
          <w:p w:rsidR="00147605" w:rsidRPr="00CD3392" w:rsidRDefault="00147605" w:rsidP="00147605">
            <w:pPr>
              <w:ind w:left="313" w:firstLine="276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147605" w:rsidRPr="002A6183" w:rsidTr="00147605">
        <w:trPr>
          <w:trHeight w:val="794"/>
        </w:trPr>
        <w:tc>
          <w:tcPr>
            <w:tcW w:w="6658" w:type="dxa"/>
            <w:vAlign w:val="center"/>
          </w:tcPr>
          <w:p w:rsidR="00147605" w:rsidRPr="00147605" w:rsidRDefault="00147605" w:rsidP="00147605">
            <w:pPr>
              <w:ind w:left="313" w:firstLine="276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47605">
              <w:rPr>
                <w:rFonts w:ascii="Tahoma" w:hAnsi="Tahoma" w:cs="Tahoma"/>
                <w:sz w:val="20"/>
                <w:szCs w:val="20"/>
              </w:rPr>
              <w:t>Le CS a pour objectif de préparer l’achat ou la réflexion sur des matériels de précision ou innovants (robots de désherbage, outils de guidage de précision).</w:t>
            </w:r>
          </w:p>
        </w:tc>
        <w:tc>
          <w:tcPr>
            <w:tcW w:w="2404" w:type="dxa"/>
          </w:tcPr>
          <w:p w:rsidR="00147605" w:rsidRPr="002A6183" w:rsidRDefault="00147605" w:rsidP="00147605">
            <w:pPr>
              <w:ind w:left="313" w:firstLine="276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47605" w:rsidRPr="002A6183" w:rsidTr="00147605">
        <w:trPr>
          <w:trHeight w:val="472"/>
        </w:trPr>
        <w:tc>
          <w:tcPr>
            <w:tcW w:w="6658" w:type="dxa"/>
            <w:vAlign w:val="center"/>
          </w:tcPr>
          <w:p w:rsidR="00147605" w:rsidRPr="00147605" w:rsidRDefault="00BE3A01" w:rsidP="00147605">
            <w:pPr>
              <w:ind w:left="313" w:firstLine="276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Le CS a pour objectif de développer l’utilisation de logiciels spécialisés ou d’application spécifiques pour sa gestion et son fonctionnement.</w:t>
            </w:r>
          </w:p>
        </w:tc>
        <w:tc>
          <w:tcPr>
            <w:tcW w:w="2404" w:type="dxa"/>
          </w:tcPr>
          <w:p w:rsidR="00147605" w:rsidRPr="002A6183" w:rsidRDefault="00147605" w:rsidP="00147605">
            <w:pPr>
              <w:ind w:left="313" w:firstLine="276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E3A01" w:rsidRPr="002A6183" w:rsidTr="00147605">
        <w:trPr>
          <w:trHeight w:val="472"/>
        </w:trPr>
        <w:tc>
          <w:tcPr>
            <w:tcW w:w="6658" w:type="dxa"/>
            <w:vAlign w:val="center"/>
          </w:tcPr>
          <w:p w:rsidR="00BE3A01" w:rsidRPr="00147605" w:rsidRDefault="00BE3A01" w:rsidP="00147605">
            <w:pPr>
              <w:ind w:left="313" w:firstLine="276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47605">
              <w:rPr>
                <w:rFonts w:ascii="Tahoma" w:hAnsi="Tahoma" w:cs="Tahoma"/>
                <w:sz w:val="20"/>
                <w:szCs w:val="20"/>
              </w:rPr>
              <w:t>Le compte-rendu du CS sera communiqué sur un site intranet et/ou internet et/ou sur les réseaux sociaux.</w:t>
            </w:r>
          </w:p>
        </w:tc>
        <w:tc>
          <w:tcPr>
            <w:tcW w:w="2404" w:type="dxa"/>
          </w:tcPr>
          <w:p w:rsidR="00BE3A01" w:rsidRPr="002A6183" w:rsidRDefault="00BE3A01" w:rsidP="00147605">
            <w:pPr>
              <w:ind w:left="313" w:firstLine="276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147605" w:rsidRDefault="00147605" w:rsidP="002A6183">
      <w:pPr>
        <w:jc w:val="center"/>
        <w:rPr>
          <w:rFonts w:ascii="Tahoma" w:hAnsi="Tahoma" w:cs="Tahoma"/>
          <w:b/>
          <w:sz w:val="24"/>
        </w:rPr>
      </w:pPr>
    </w:p>
    <w:p w:rsidR="00147605" w:rsidRDefault="00147605" w:rsidP="00147605">
      <w:pPr>
        <w:rPr>
          <w:rFonts w:ascii="Tahoma" w:hAnsi="Tahoma" w:cs="Tahoma"/>
          <w:b/>
          <w:sz w:val="24"/>
        </w:rPr>
      </w:pPr>
    </w:p>
    <w:p w:rsidR="00147605" w:rsidRPr="002A6183" w:rsidRDefault="00147605" w:rsidP="00CA0C53">
      <w:pPr>
        <w:rPr>
          <w:rFonts w:ascii="Tahoma" w:hAnsi="Tahoma" w:cs="Tahoma"/>
          <w:b/>
          <w:sz w:val="24"/>
        </w:rPr>
      </w:pPr>
      <w:bookmarkStart w:id="0" w:name="_GoBack"/>
      <w:bookmarkEnd w:id="0"/>
    </w:p>
    <w:sectPr w:rsidR="00147605" w:rsidRPr="002A61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E20"/>
    <w:rsid w:val="0011509D"/>
    <w:rsid w:val="00147605"/>
    <w:rsid w:val="00194582"/>
    <w:rsid w:val="002A6183"/>
    <w:rsid w:val="002D3BFD"/>
    <w:rsid w:val="003B6D4B"/>
    <w:rsid w:val="003F69CE"/>
    <w:rsid w:val="00B0196D"/>
    <w:rsid w:val="00BE3A01"/>
    <w:rsid w:val="00CA0C53"/>
    <w:rsid w:val="00CD3392"/>
    <w:rsid w:val="00DD7E49"/>
    <w:rsid w:val="00FF2E20"/>
    <w:rsid w:val="00FF3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A86B9C"/>
  <w15:chartTrackingRefBased/>
  <w15:docId w15:val="{7AB85F6C-30CD-4E5A-BBB5-0985EBF12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760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FF2E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FF2E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F2E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174B20-268E-430F-B921-8AF5CF772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392</TotalTime>
  <Pages>1</Pages>
  <Words>273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 de l'Agriculture et de l'Alimentation</Company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Audrey DEBONNEL</dc:creator>
  <cp:keywords/>
  <dc:description/>
  <cp:lastModifiedBy>Audrey DEBONNEL</cp:lastModifiedBy>
  <cp:revision>10</cp:revision>
  <cp:lastPrinted>2024-03-21T14:49:00Z</cp:lastPrinted>
  <dcterms:created xsi:type="dcterms:W3CDTF">2024-02-20T14:30:00Z</dcterms:created>
  <dcterms:modified xsi:type="dcterms:W3CDTF">2024-08-27T14:59:00Z</dcterms:modified>
</cp:coreProperties>
</file>