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32294" w14:textId="77777777" w:rsidR="0047006A" w:rsidRDefault="0047006A" w:rsidP="0047006A">
      <w:pPr>
        <w:spacing w:after="0" w:line="240" w:lineRule="auto"/>
        <w:rPr>
          <w:rFonts w:ascii="Marianne" w:eastAsia="Times New Roman" w:hAnsi="Marianne" w:cs="Times New Roman"/>
          <w:b/>
          <w:bCs/>
          <w:sz w:val="28"/>
          <w:szCs w:val="28"/>
          <w:lang w:eastAsia="fr-FR"/>
        </w:rPr>
      </w:pPr>
      <w:r w:rsidRPr="008B766F">
        <w:rPr>
          <w:rFonts w:ascii="Marianne" w:eastAsia="Times New Roman" w:hAnsi="Marianne" w:cs="Times New Roman"/>
          <w:b/>
          <w:bCs/>
          <w:sz w:val="28"/>
          <w:szCs w:val="28"/>
          <w:lang w:eastAsia="fr-FR"/>
        </w:rPr>
        <w:t xml:space="preserve">Annexe </w:t>
      </w:r>
      <w:r>
        <w:rPr>
          <w:rFonts w:ascii="Marianne" w:eastAsia="Times New Roman" w:hAnsi="Marianne" w:cs="Times New Roman"/>
          <w:b/>
          <w:bCs/>
          <w:sz w:val="28"/>
          <w:szCs w:val="28"/>
          <w:lang w:eastAsia="fr-FR"/>
        </w:rPr>
        <w:t>1</w:t>
      </w:r>
      <w:r>
        <w:rPr>
          <w:rFonts w:ascii="Calibri" w:eastAsia="Times New Roman" w:hAnsi="Calibri" w:cs="Calibri"/>
          <w:b/>
          <w:bCs/>
          <w:sz w:val="28"/>
          <w:szCs w:val="28"/>
          <w:lang w:eastAsia="fr-FR"/>
        </w:rPr>
        <w:t> </w:t>
      </w:r>
      <w:r>
        <w:rPr>
          <w:rFonts w:ascii="Marianne" w:eastAsia="Times New Roman" w:hAnsi="Marianne" w:cs="Times New Roman"/>
          <w:b/>
          <w:bCs/>
          <w:sz w:val="28"/>
          <w:szCs w:val="28"/>
          <w:lang w:eastAsia="fr-FR"/>
        </w:rPr>
        <w:t>: Compétences des conseillers</w:t>
      </w:r>
    </w:p>
    <w:p w14:paraId="07124656" w14:textId="77777777" w:rsidR="0047006A" w:rsidRDefault="0047006A" w:rsidP="0047006A">
      <w:pPr>
        <w:spacing w:after="0" w:line="240" w:lineRule="auto"/>
        <w:rPr>
          <w:rFonts w:ascii="Marianne" w:eastAsia="Times New Roman" w:hAnsi="Marianne" w:cs="Times New Roman"/>
          <w:b/>
          <w:bCs/>
          <w:sz w:val="28"/>
          <w:szCs w:val="28"/>
          <w:lang w:eastAsia="fr-FR"/>
        </w:rPr>
      </w:pPr>
    </w:p>
    <w:p w14:paraId="6320F80E" w14:textId="77777777" w:rsidR="0047006A" w:rsidRPr="0047006A"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b/>
          <w:bCs/>
          <w:spacing w:val="-2"/>
          <w:sz w:val="18"/>
          <w:szCs w:val="18"/>
        </w:rPr>
      </w:pPr>
      <w:r w:rsidRPr="0047006A">
        <w:rPr>
          <w:rFonts w:ascii="Marianne" w:hAnsi="Marianne"/>
          <w:b/>
          <w:bCs/>
          <w:sz w:val="18"/>
          <w:szCs w:val="18"/>
        </w:rPr>
        <w:t>B.1.</w:t>
      </w:r>
      <w:r w:rsidRPr="0047006A">
        <w:rPr>
          <w:rFonts w:ascii="Marianne" w:hAnsi="Marianne"/>
          <w:b/>
          <w:bCs/>
          <w:spacing w:val="29"/>
          <w:sz w:val="18"/>
          <w:szCs w:val="18"/>
        </w:rPr>
        <w:t xml:space="preserve"> </w:t>
      </w:r>
      <w:r w:rsidRPr="0047006A">
        <w:rPr>
          <w:rFonts w:ascii="Marianne" w:hAnsi="Marianne"/>
          <w:b/>
          <w:bCs/>
          <w:sz w:val="18"/>
          <w:szCs w:val="18"/>
        </w:rPr>
        <w:t>–</w:t>
      </w:r>
      <w:r w:rsidRPr="0047006A">
        <w:rPr>
          <w:rFonts w:ascii="Marianne" w:hAnsi="Marianne"/>
          <w:b/>
          <w:bCs/>
          <w:spacing w:val="28"/>
          <w:sz w:val="18"/>
          <w:szCs w:val="18"/>
        </w:rPr>
        <w:t xml:space="preserve"> </w:t>
      </w:r>
      <w:r w:rsidRPr="0047006A">
        <w:rPr>
          <w:rFonts w:ascii="Marianne" w:hAnsi="Marianne"/>
          <w:b/>
          <w:bCs/>
          <w:sz w:val="18"/>
          <w:szCs w:val="18"/>
        </w:rPr>
        <w:t>Compétences</w:t>
      </w:r>
      <w:r w:rsidRPr="0047006A">
        <w:rPr>
          <w:rFonts w:ascii="Marianne" w:hAnsi="Marianne"/>
          <w:b/>
          <w:bCs/>
          <w:spacing w:val="29"/>
          <w:sz w:val="18"/>
          <w:szCs w:val="18"/>
        </w:rPr>
        <w:t xml:space="preserve"> </w:t>
      </w:r>
      <w:r w:rsidRPr="0047006A">
        <w:rPr>
          <w:rFonts w:ascii="Marianne" w:hAnsi="Marianne"/>
          <w:b/>
          <w:bCs/>
          <w:sz w:val="18"/>
          <w:szCs w:val="18"/>
        </w:rPr>
        <w:t>communes</w:t>
      </w:r>
      <w:r w:rsidRPr="0047006A">
        <w:rPr>
          <w:rFonts w:ascii="Marianne" w:hAnsi="Marianne"/>
          <w:b/>
          <w:bCs/>
          <w:spacing w:val="29"/>
          <w:sz w:val="18"/>
          <w:szCs w:val="18"/>
        </w:rPr>
        <w:t xml:space="preserve"> </w:t>
      </w:r>
      <w:r w:rsidRPr="0047006A">
        <w:rPr>
          <w:rFonts w:ascii="Marianne" w:hAnsi="Marianne"/>
          <w:b/>
          <w:bCs/>
          <w:sz w:val="18"/>
          <w:szCs w:val="18"/>
        </w:rPr>
        <w:t>des</w:t>
      </w:r>
      <w:r w:rsidRPr="0047006A">
        <w:rPr>
          <w:rFonts w:ascii="Marianne" w:hAnsi="Marianne"/>
          <w:b/>
          <w:bCs/>
          <w:spacing w:val="28"/>
          <w:sz w:val="18"/>
          <w:szCs w:val="18"/>
        </w:rPr>
        <w:t xml:space="preserve"> </w:t>
      </w:r>
      <w:r w:rsidRPr="0047006A">
        <w:rPr>
          <w:rFonts w:ascii="Marianne" w:hAnsi="Marianne"/>
          <w:b/>
          <w:bCs/>
          <w:spacing w:val="-2"/>
          <w:sz w:val="18"/>
          <w:szCs w:val="18"/>
        </w:rPr>
        <w:t>conseillers</w:t>
      </w:r>
    </w:p>
    <w:p w14:paraId="02D90E60"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spacing w:after="0"/>
        <w:jc w:val="both"/>
        <w:rPr>
          <w:rFonts w:ascii="Marianne" w:hAnsi="Marianne"/>
          <w:sz w:val="18"/>
          <w:szCs w:val="18"/>
        </w:rPr>
      </w:pPr>
      <w:r w:rsidRPr="008B766F">
        <w:rPr>
          <w:rFonts w:ascii="Marianne" w:hAnsi="Marianne"/>
          <w:sz w:val="18"/>
          <w:szCs w:val="18"/>
        </w:rPr>
        <w:t>Lors du dépôt de la demande d’agrément, le demandeur démontre que les conseillers exerçant en son sein disposent</w:t>
      </w:r>
      <w:r w:rsidRPr="008B766F">
        <w:rPr>
          <w:rFonts w:ascii="Marianne" w:hAnsi="Marianne"/>
          <w:spacing w:val="40"/>
          <w:sz w:val="18"/>
          <w:szCs w:val="18"/>
        </w:rPr>
        <w:t xml:space="preserve"> </w:t>
      </w:r>
      <w:r w:rsidRPr="008B766F">
        <w:rPr>
          <w:rFonts w:ascii="Marianne" w:hAnsi="Marianne"/>
          <w:sz w:val="18"/>
          <w:szCs w:val="18"/>
        </w:rPr>
        <w:t>dès</w:t>
      </w:r>
      <w:r w:rsidRPr="008B766F">
        <w:rPr>
          <w:rFonts w:ascii="Marianne" w:hAnsi="Marianne"/>
          <w:spacing w:val="40"/>
          <w:sz w:val="18"/>
          <w:szCs w:val="18"/>
        </w:rPr>
        <w:t xml:space="preserve"> </w:t>
      </w:r>
      <w:r w:rsidRPr="008B766F">
        <w:rPr>
          <w:rFonts w:ascii="Marianne" w:hAnsi="Marianne"/>
          <w:sz w:val="18"/>
          <w:szCs w:val="18"/>
        </w:rPr>
        <w:t>leur</w:t>
      </w:r>
      <w:r w:rsidRPr="008B766F">
        <w:rPr>
          <w:rFonts w:ascii="Marianne" w:hAnsi="Marianne"/>
          <w:spacing w:val="40"/>
          <w:sz w:val="18"/>
          <w:szCs w:val="18"/>
        </w:rPr>
        <w:t xml:space="preserve"> </w:t>
      </w:r>
      <w:r w:rsidRPr="008B766F">
        <w:rPr>
          <w:rFonts w:ascii="Marianne" w:hAnsi="Marianne"/>
          <w:sz w:val="18"/>
          <w:szCs w:val="18"/>
        </w:rPr>
        <w:t>entrée</w:t>
      </w:r>
      <w:r w:rsidRPr="008B766F">
        <w:rPr>
          <w:rFonts w:ascii="Marianne" w:hAnsi="Marianne"/>
          <w:spacing w:val="40"/>
          <w:sz w:val="18"/>
          <w:szCs w:val="18"/>
        </w:rPr>
        <w:t xml:space="preserve"> </w:t>
      </w:r>
      <w:r w:rsidRPr="008B766F">
        <w:rPr>
          <w:rFonts w:ascii="Marianne" w:hAnsi="Marianne"/>
          <w:sz w:val="18"/>
          <w:szCs w:val="18"/>
        </w:rPr>
        <w:t>en</w:t>
      </w:r>
      <w:r w:rsidRPr="008B766F">
        <w:rPr>
          <w:rFonts w:ascii="Marianne" w:hAnsi="Marianne"/>
          <w:spacing w:val="40"/>
          <w:sz w:val="18"/>
          <w:szCs w:val="18"/>
        </w:rPr>
        <w:t xml:space="preserve"> </w:t>
      </w:r>
      <w:r w:rsidRPr="008B766F">
        <w:rPr>
          <w:rFonts w:ascii="Marianne" w:hAnsi="Marianne"/>
          <w:sz w:val="18"/>
          <w:szCs w:val="18"/>
        </w:rPr>
        <w:t>fonction</w:t>
      </w:r>
      <w:r w:rsidRPr="008B766F">
        <w:rPr>
          <w:rFonts w:ascii="Marianne" w:hAnsi="Marianne"/>
          <w:spacing w:val="40"/>
          <w:sz w:val="18"/>
          <w:szCs w:val="18"/>
        </w:rPr>
        <w:t xml:space="preserve"> </w:t>
      </w:r>
      <w:r w:rsidRPr="008B766F">
        <w:rPr>
          <w:rFonts w:ascii="Marianne" w:hAnsi="Marianne"/>
          <w:sz w:val="18"/>
          <w:szCs w:val="18"/>
        </w:rPr>
        <w:t>des</w:t>
      </w:r>
      <w:r w:rsidRPr="008B766F">
        <w:rPr>
          <w:rFonts w:ascii="Marianne" w:hAnsi="Marianne"/>
          <w:spacing w:val="40"/>
          <w:sz w:val="18"/>
          <w:szCs w:val="18"/>
        </w:rPr>
        <w:t xml:space="preserve"> </w:t>
      </w:r>
      <w:r w:rsidRPr="008B766F">
        <w:rPr>
          <w:rFonts w:ascii="Marianne" w:hAnsi="Marianne"/>
          <w:sz w:val="18"/>
          <w:szCs w:val="18"/>
        </w:rPr>
        <w:t>compétences</w:t>
      </w:r>
      <w:r w:rsidRPr="008B766F">
        <w:rPr>
          <w:rFonts w:ascii="Marianne" w:hAnsi="Marianne"/>
          <w:spacing w:val="40"/>
          <w:sz w:val="18"/>
          <w:szCs w:val="18"/>
        </w:rPr>
        <w:t xml:space="preserve"> </w:t>
      </w:r>
      <w:r w:rsidRPr="008B766F">
        <w:rPr>
          <w:rFonts w:ascii="Marianne" w:hAnsi="Marianne"/>
          <w:sz w:val="18"/>
          <w:szCs w:val="18"/>
        </w:rPr>
        <w:t>énumérées</w:t>
      </w:r>
      <w:r w:rsidRPr="008B766F">
        <w:rPr>
          <w:rFonts w:ascii="Marianne" w:hAnsi="Marianne"/>
          <w:spacing w:val="40"/>
          <w:sz w:val="18"/>
          <w:szCs w:val="18"/>
        </w:rPr>
        <w:t xml:space="preserve"> </w:t>
      </w:r>
      <w:r w:rsidRPr="008B766F">
        <w:rPr>
          <w:rFonts w:ascii="Marianne" w:hAnsi="Marianne"/>
          <w:sz w:val="18"/>
          <w:szCs w:val="18"/>
        </w:rPr>
        <w:t>aux</w:t>
      </w:r>
      <w:r w:rsidRPr="008B766F">
        <w:rPr>
          <w:rFonts w:ascii="Marianne" w:hAnsi="Marianne"/>
          <w:spacing w:val="40"/>
          <w:sz w:val="18"/>
          <w:szCs w:val="18"/>
        </w:rPr>
        <w:t xml:space="preserve"> </w:t>
      </w:r>
      <w:r w:rsidRPr="008B766F">
        <w:rPr>
          <w:rFonts w:ascii="Marianne" w:hAnsi="Marianne"/>
          <w:sz w:val="18"/>
          <w:szCs w:val="18"/>
        </w:rPr>
        <w:t>1</w:t>
      </w:r>
      <w:r w:rsidRPr="008B766F">
        <w:rPr>
          <w:rFonts w:ascii="Marianne" w:hAnsi="Marianne"/>
          <w:position w:val="7"/>
          <w:sz w:val="18"/>
          <w:szCs w:val="18"/>
        </w:rPr>
        <w:t>o</w:t>
      </w:r>
      <w:r w:rsidRPr="008B766F">
        <w:rPr>
          <w:rFonts w:ascii="Marianne" w:hAnsi="Marianne"/>
          <w:spacing w:val="73"/>
          <w:position w:val="7"/>
          <w:sz w:val="18"/>
          <w:szCs w:val="18"/>
        </w:rPr>
        <w:t xml:space="preserve"> </w:t>
      </w:r>
      <w:r w:rsidRPr="008B766F">
        <w:rPr>
          <w:rFonts w:ascii="Marianne" w:hAnsi="Marianne"/>
          <w:sz w:val="18"/>
          <w:szCs w:val="18"/>
        </w:rPr>
        <w:t>et</w:t>
      </w:r>
      <w:r w:rsidRPr="008B766F">
        <w:rPr>
          <w:rFonts w:ascii="Marianne" w:hAnsi="Marianne"/>
          <w:spacing w:val="40"/>
          <w:sz w:val="18"/>
          <w:szCs w:val="18"/>
        </w:rPr>
        <w:t xml:space="preserve"> </w:t>
      </w:r>
      <w:r w:rsidRPr="008B766F">
        <w:rPr>
          <w:rFonts w:ascii="Marianne" w:hAnsi="Marianne"/>
          <w:sz w:val="18"/>
          <w:szCs w:val="18"/>
        </w:rPr>
        <w:t>2</w:t>
      </w:r>
      <w:r w:rsidRPr="008B766F">
        <w:rPr>
          <w:rFonts w:ascii="Marianne" w:hAnsi="Marianne"/>
          <w:position w:val="7"/>
          <w:sz w:val="18"/>
          <w:szCs w:val="18"/>
        </w:rPr>
        <w:t>o</w:t>
      </w:r>
      <w:r w:rsidRPr="008B766F">
        <w:rPr>
          <w:rFonts w:ascii="Marianne" w:hAnsi="Marianne"/>
          <w:sz w:val="18"/>
          <w:szCs w:val="18"/>
        </w:rPr>
        <w:t>.</w:t>
      </w:r>
    </w:p>
    <w:p w14:paraId="5C0931D2" w14:textId="77777777" w:rsidR="0047006A" w:rsidRPr="008B766F" w:rsidRDefault="0047006A" w:rsidP="0047006A">
      <w:pPr>
        <w:pBdr>
          <w:top w:val="single" w:sz="4" w:space="1" w:color="auto"/>
          <w:left w:val="single" w:sz="4" w:space="4" w:color="auto"/>
          <w:bottom w:val="single" w:sz="4" w:space="1" w:color="auto"/>
          <w:right w:val="single" w:sz="4" w:space="4" w:color="auto"/>
        </w:pBdr>
        <w:shd w:val="clear" w:color="auto" w:fill="EDEDED" w:themeFill="accent3" w:themeFillTint="33"/>
        <w:spacing w:after="0"/>
        <w:ind w:left="360"/>
        <w:jc w:val="both"/>
        <w:rPr>
          <w:rFonts w:ascii="Marianne" w:hAnsi="Marianne"/>
          <w:sz w:val="18"/>
          <w:szCs w:val="18"/>
        </w:rPr>
      </w:pPr>
    </w:p>
    <w:p w14:paraId="67C920ED"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spacing w:after="240"/>
        <w:jc w:val="both"/>
        <w:rPr>
          <w:rFonts w:ascii="Marianne" w:hAnsi="Marianne"/>
          <w:b/>
          <w:bCs/>
          <w:spacing w:val="-10"/>
          <w:sz w:val="18"/>
          <w:szCs w:val="18"/>
        </w:rPr>
      </w:pPr>
      <w:r w:rsidRPr="008B766F">
        <w:rPr>
          <w:rFonts w:ascii="Marianne" w:hAnsi="Marianne"/>
          <w:b/>
          <w:bCs/>
          <w:sz w:val="18"/>
          <w:szCs w:val="18"/>
        </w:rPr>
        <w:t>1</w:t>
      </w:r>
      <w:r w:rsidRPr="008B766F">
        <w:rPr>
          <w:rFonts w:ascii="Marianne" w:hAnsi="Marianne"/>
          <w:b/>
          <w:bCs/>
          <w:position w:val="7"/>
          <w:sz w:val="18"/>
          <w:szCs w:val="18"/>
        </w:rPr>
        <w:t>o</w:t>
      </w:r>
      <w:r w:rsidRPr="008B766F">
        <w:rPr>
          <w:rFonts w:ascii="Marianne" w:hAnsi="Marianne"/>
          <w:b/>
          <w:bCs/>
          <w:spacing w:val="58"/>
          <w:position w:val="7"/>
          <w:sz w:val="18"/>
          <w:szCs w:val="18"/>
        </w:rPr>
        <w:t xml:space="preserve"> </w:t>
      </w:r>
      <w:r w:rsidRPr="008B766F">
        <w:rPr>
          <w:rFonts w:ascii="Marianne" w:hAnsi="Marianne"/>
          <w:b/>
          <w:bCs/>
          <w:sz w:val="18"/>
          <w:szCs w:val="18"/>
        </w:rPr>
        <w:t>Les</w:t>
      </w:r>
      <w:r w:rsidRPr="008B766F">
        <w:rPr>
          <w:rFonts w:ascii="Marianne" w:hAnsi="Marianne"/>
          <w:b/>
          <w:bCs/>
          <w:spacing w:val="32"/>
          <w:sz w:val="18"/>
          <w:szCs w:val="18"/>
        </w:rPr>
        <w:t xml:space="preserve"> </w:t>
      </w:r>
      <w:r w:rsidRPr="008B766F">
        <w:rPr>
          <w:rFonts w:ascii="Marianne" w:hAnsi="Marianne"/>
          <w:b/>
          <w:bCs/>
          <w:sz w:val="18"/>
          <w:szCs w:val="18"/>
        </w:rPr>
        <w:t>compétences</w:t>
      </w:r>
      <w:r w:rsidRPr="008B766F">
        <w:rPr>
          <w:rFonts w:ascii="Marianne" w:hAnsi="Marianne"/>
          <w:b/>
          <w:bCs/>
          <w:spacing w:val="33"/>
          <w:sz w:val="18"/>
          <w:szCs w:val="18"/>
        </w:rPr>
        <w:t xml:space="preserve"> </w:t>
      </w:r>
      <w:r w:rsidRPr="008B766F">
        <w:rPr>
          <w:rFonts w:ascii="Marianne" w:hAnsi="Marianne"/>
          <w:b/>
          <w:bCs/>
          <w:sz w:val="18"/>
          <w:szCs w:val="18"/>
        </w:rPr>
        <w:t>constitutives</w:t>
      </w:r>
      <w:r w:rsidRPr="008B766F">
        <w:rPr>
          <w:rFonts w:ascii="Marianne" w:hAnsi="Marianne"/>
          <w:b/>
          <w:bCs/>
          <w:spacing w:val="32"/>
          <w:sz w:val="18"/>
          <w:szCs w:val="18"/>
        </w:rPr>
        <w:t xml:space="preserve"> </w:t>
      </w:r>
      <w:r w:rsidRPr="008B766F">
        <w:rPr>
          <w:rFonts w:ascii="Marianne" w:hAnsi="Marianne"/>
          <w:b/>
          <w:bCs/>
          <w:sz w:val="18"/>
          <w:szCs w:val="18"/>
        </w:rPr>
        <w:t>de</w:t>
      </w:r>
      <w:r w:rsidRPr="008B766F">
        <w:rPr>
          <w:rFonts w:ascii="Marianne" w:hAnsi="Marianne"/>
          <w:b/>
          <w:bCs/>
          <w:spacing w:val="32"/>
          <w:sz w:val="18"/>
          <w:szCs w:val="18"/>
        </w:rPr>
        <w:t xml:space="preserve"> </w:t>
      </w:r>
      <w:r w:rsidRPr="008B766F">
        <w:rPr>
          <w:rFonts w:ascii="Marianne" w:hAnsi="Marianne"/>
          <w:b/>
          <w:bCs/>
          <w:sz w:val="18"/>
          <w:szCs w:val="18"/>
        </w:rPr>
        <w:t>savoir-faire</w:t>
      </w:r>
      <w:r w:rsidRPr="008B766F">
        <w:rPr>
          <w:rFonts w:ascii="Marianne" w:hAnsi="Marianne"/>
          <w:b/>
          <w:bCs/>
          <w:spacing w:val="32"/>
          <w:sz w:val="18"/>
          <w:szCs w:val="18"/>
        </w:rPr>
        <w:t xml:space="preserve"> </w:t>
      </w:r>
      <w:r w:rsidRPr="008B766F">
        <w:rPr>
          <w:rFonts w:ascii="Marianne" w:hAnsi="Marianne"/>
          <w:b/>
          <w:bCs/>
          <w:sz w:val="18"/>
          <w:szCs w:val="18"/>
        </w:rPr>
        <w:t>comprennent</w:t>
      </w:r>
      <w:r w:rsidRPr="008B766F">
        <w:rPr>
          <w:rFonts w:ascii="Marianne" w:hAnsi="Marianne"/>
          <w:b/>
          <w:bCs/>
          <w:spacing w:val="11"/>
          <w:sz w:val="18"/>
          <w:szCs w:val="18"/>
        </w:rPr>
        <w:t xml:space="preserve"> </w:t>
      </w:r>
      <w:r w:rsidRPr="008B766F">
        <w:rPr>
          <w:rFonts w:ascii="Marianne" w:hAnsi="Marianne"/>
          <w:b/>
          <w:bCs/>
          <w:spacing w:val="-10"/>
          <w:sz w:val="18"/>
          <w:szCs w:val="18"/>
        </w:rPr>
        <w:t>:</w:t>
      </w:r>
    </w:p>
    <w:p w14:paraId="2A011A90"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z w:val="18"/>
          <w:szCs w:val="18"/>
        </w:rPr>
      </w:pPr>
      <w:r w:rsidRPr="008B766F">
        <w:rPr>
          <w:rFonts w:ascii="Marianne" w:hAnsi="Marianne"/>
          <w:i/>
          <w:sz w:val="18"/>
          <w:szCs w:val="18"/>
        </w:rPr>
        <w:t>a)</w:t>
      </w:r>
      <w:r w:rsidRPr="008B766F">
        <w:rPr>
          <w:rFonts w:ascii="Marianne" w:hAnsi="Marianne"/>
          <w:i/>
          <w:spacing w:val="40"/>
          <w:sz w:val="18"/>
          <w:szCs w:val="18"/>
        </w:rPr>
        <w:t xml:space="preserve"> </w:t>
      </w:r>
      <w:r w:rsidRPr="008B766F">
        <w:rPr>
          <w:rFonts w:ascii="Marianne" w:hAnsi="Marianne"/>
          <w:sz w:val="18"/>
          <w:szCs w:val="18"/>
        </w:rPr>
        <w:t>Capacité</w:t>
      </w:r>
      <w:r w:rsidRPr="008B766F">
        <w:rPr>
          <w:rFonts w:ascii="Marianne" w:hAnsi="Marianne"/>
          <w:spacing w:val="40"/>
          <w:sz w:val="18"/>
          <w:szCs w:val="18"/>
        </w:rPr>
        <w:t xml:space="preserve"> </w:t>
      </w:r>
      <w:r w:rsidRPr="008B766F">
        <w:rPr>
          <w:rFonts w:ascii="Marianne" w:hAnsi="Marianne"/>
          <w:sz w:val="18"/>
          <w:szCs w:val="18"/>
        </w:rPr>
        <w:t>d’analyse</w:t>
      </w:r>
      <w:r w:rsidRPr="008B766F">
        <w:rPr>
          <w:rFonts w:ascii="Marianne" w:hAnsi="Marianne"/>
          <w:spacing w:val="40"/>
          <w:sz w:val="18"/>
          <w:szCs w:val="18"/>
        </w:rPr>
        <w:t xml:space="preserve"> </w:t>
      </w:r>
      <w:r w:rsidRPr="008B766F">
        <w:rPr>
          <w:rFonts w:ascii="Marianne" w:hAnsi="Marianne"/>
          <w:sz w:val="18"/>
          <w:szCs w:val="18"/>
        </w:rPr>
        <w:t>technique,</w:t>
      </w:r>
      <w:r w:rsidRPr="008B766F">
        <w:rPr>
          <w:rFonts w:ascii="Marianne" w:hAnsi="Marianne"/>
          <w:spacing w:val="40"/>
          <w:sz w:val="18"/>
          <w:szCs w:val="18"/>
        </w:rPr>
        <w:t xml:space="preserve"> </w:t>
      </w:r>
      <w:r w:rsidRPr="008B766F">
        <w:rPr>
          <w:rFonts w:ascii="Marianne" w:hAnsi="Marianne"/>
          <w:sz w:val="18"/>
          <w:szCs w:val="18"/>
        </w:rPr>
        <w:t>économique,</w:t>
      </w:r>
      <w:r w:rsidRPr="008B766F">
        <w:rPr>
          <w:rFonts w:ascii="Marianne" w:hAnsi="Marianne"/>
          <w:spacing w:val="40"/>
          <w:sz w:val="18"/>
          <w:szCs w:val="18"/>
        </w:rPr>
        <w:t xml:space="preserve"> </w:t>
      </w:r>
      <w:r w:rsidRPr="008B766F">
        <w:rPr>
          <w:rFonts w:ascii="Marianne" w:hAnsi="Marianne"/>
          <w:sz w:val="18"/>
          <w:szCs w:val="18"/>
        </w:rPr>
        <w:t>financière,</w:t>
      </w:r>
      <w:r w:rsidRPr="008B766F">
        <w:rPr>
          <w:rFonts w:ascii="Marianne" w:hAnsi="Marianne"/>
          <w:spacing w:val="40"/>
          <w:sz w:val="18"/>
          <w:szCs w:val="18"/>
        </w:rPr>
        <w:t xml:space="preserve"> </w:t>
      </w:r>
      <w:r w:rsidRPr="008B766F">
        <w:rPr>
          <w:rFonts w:ascii="Marianne" w:hAnsi="Marianne"/>
          <w:sz w:val="18"/>
          <w:szCs w:val="18"/>
        </w:rPr>
        <w:t>environnementale</w:t>
      </w:r>
      <w:r w:rsidRPr="008B766F">
        <w:rPr>
          <w:rFonts w:ascii="Marianne" w:hAnsi="Marianne"/>
          <w:spacing w:val="40"/>
          <w:sz w:val="18"/>
          <w:szCs w:val="18"/>
        </w:rPr>
        <w:t xml:space="preserve"> </w:t>
      </w:r>
      <w:r w:rsidRPr="008B766F">
        <w:rPr>
          <w:rFonts w:ascii="Marianne" w:hAnsi="Marianne"/>
          <w:sz w:val="18"/>
          <w:szCs w:val="18"/>
        </w:rPr>
        <w:t>et</w:t>
      </w:r>
      <w:r w:rsidRPr="008B766F">
        <w:rPr>
          <w:rFonts w:ascii="Marianne" w:hAnsi="Marianne"/>
          <w:spacing w:val="40"/>
          <w:sz w:val="18"/>
          <w:szCs w:val="18"/>
        </w:rPr>
        <w:t xml:space="preserve"> </w:t>
      </w:r>
      <w:r w:rsidRPr="008B766F">
        <w:rPr>
          <w:rFonts w:ascii="Marianne" w:hAnsi="Marianne"/>
          <w:sz w:val="18"/>
          <w:szCs w:val="18"/>
        </w:rPr>
        <w:t>sociale</w:t>
      </w:r>
      <w:r w:rsidRPr="008B766F">
        <w:rPr>
          <w:rFonts w:ascii="Marianne" w:hAnsi="Marianne"/>
          <w:spacing w:val="40"/>
          <w:sz w:val="18"/>
          <w:szCs w:val="18"/>
        </w:rPr>
        <w:t xml:space="preserve"> </w:t>
      </w:r>
      <w:r w:rsidRPr="008B766F">
        <w:rPr>
          <w:rFonts w:ascii="Marianne" w:hAnsi="Marianne"/>
          <w:sz w:val="18"/>
          <w:szCs w:val="18"/>
        </w:rPr>
        <w:t>des</w:t>
      </w:r>
      <w:r w:rsidRPr="008B766F">
        <w:rPr>
          <w:rFonts w:ascii="Marianne" w:hAnsi="Marianne"/>
          <w:spacing w:val="40"/>
          <w:sz w:val="18"/>
          <w:szCs w:val="18"/>
        </w:rPr>
        <w:t xml:space="preserve"> </w:t>
      </w:r>
      <w:r w:rsidRPr="008B766F">
        <w:rPr>
          <w:rFonts w:ascii="Marianne" w:hAnsi="Marianne"/>
          <w:sz w:val="18"/>
          <w:szCs w:val="18"/>
        </w:rPr>
        <w:t>exploitations agricoles ;</w:t>
      </w:r>
    </w:p>
    <w:p w14:paraId="0764C076"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z w:val="18"/>
          <w:szCs w:val="18"/>
        </w:rPr>
      </w:pPr>
      <w:r w:rsidRPr="008B766F">
        <w:rPr>
          <w:rFonts w:ascii="Marianne" w:hAnsi="Marianne"/>
          <w:i/>
          <w:sz w:val="18"/>
          <w:szCs w:val="18"/>
        </w:rPr>
        <w:t>b)</w:t>
      </w:r>
      <w:r w:rsidRPr="008B766F">
        <w:rPr>
          <w:rFonts w:ascii="Marianne" w:hAnsi="Marianne"/>
          <w:i/>
          <w:spacing w:val="40"/>
          <w:sz w:val="18"/>
          <w:szCs w:val="18"/>
        </w:rPr>
        <w:t xml:space="preserve"> </w:t>
      </w:r>
      <w:r w:rsidRPr="008B766F">
        <w:rPr>
          <w:rFonts w:ascii="Marianne" w:hAnsi="Marianne"/>
          <w:sz w:val="18"/>
          <w:szCs w:val="18"/>
        </w:rPr>
        <w:t>Connaissance</w:t>
      </w:r>
      <w:r w:rsidRPr="008B766F">
        <w:rPr>
          <w:rFonts w:ascii="Marianne" w:hAnsi="Marianne"/>
          <w:spacing w:val="40"/>
          <w:sz w:val="18"/>
          <w:szCs w:val="18"/>
        </w:rPr>
        <w:t xml:space="preserve"> </w:t>
      </w:r>
      <w:r w:rsidRPr="008B766F">
        <w:rPr>
          <w:rFonts w:ascii="Marianne" w:hAnsi="Marianne"/>
          <w:sz w:val="18"/>
          <w:szCs w:val="18"/>
        </w:rPr>
        <w:t>du</w:t>
      </w:r>
      <w:r w:rsidRPr="008B766F">
        <w:rPr>
          <w:rFonts w:ascii="Marianne" w:hAnsi="Marianne"/>
          <w:spacing w:val="40"/>
          <w:sz w:val="18"/>
          <w:szCs w:val="18"/>
        </w:rPr>
        <w:t xml:space="preserve"> </w:t>
      </w:r>
      <w:r w:rsidRPr="008B766F">
        <w:rPr>
          <w:rFonts w:ascii="Marianne" w:hAnsi="Marianne"/>
          <w:sz w:val="18"/>
          <w:szCs w:val="18"/>
        </w:rPr>
        <w:t>contexte</w:t>
      </w:r>
      <w:r w:rsidRPr="008B766F">
        <w:rPr>
          <w:rFonts w:ascii="Marianne" w:hAnsi="Marianne"/>
          <w:spacing w:val="40"/>
          <w:sz w:val="18"/>
          <w:szCs w:val="18"/>
        </w:rPr>
        <w:t xml:space="preserve"> </w:t>
      </w:r>
      <w:r w:rsidRPr="008B766F">
        <w:rPr>
          <w:rFonts w:ascii="Marianne" w:hAnsi="Marianne"/>
          <w:sz w:val="18"/>
          <w:szCs w:val="18"/>
        </w:rPr>
        <w:t>économique,</w:t>
      </w:r>
      <w:r w:rsidRPr="008B766F">
        <w:rPr>
          <w:rFonts w:ascii="Marianne" w:hAnsi="Marianne"/>
          <w:spacing w:val="40"/>
          <w:sz w:val="18"/>
          <w:szCs w:val="18"/>
        </w:rPr>
        <w:t xml:space="preserve"> </w:t>
      </w:r>
      <w:r w:rsidRPr="008B766F">
        <w:rPr>
          <w:rFonts w:ascii="Marianne" w:hAnsi="Marianne"/>
          <w:sz w:val="18"/>
          <w:szCs w:val="18"/>
        </w:rPr>
        <w:t>environnemental,</w:t>
      </w:r>
      <w:r w:rsidRPr="008B766F">
        <w:rPr>
          <w:rFonts w:ascii="Marianne" w:hAnsi="Marianne"/>
          <w:spacing w:val="40"/>
          <w:sz w:val="18"/>
          <w:szCs w:val="18"/>
        </w:rPr>
        <w:t xml:space="preserve"> </w:t>
      </w:r>
      <w:r w:rsidRPr="008B766F">
        <w:rPr>
          <w:rFonts w:ascii="Marianne" w:hAnsi="Marianne"/>
          <w:sz w:val="18"/>
          <w:szCs w:val="18"/>
        </w:rPr>
        <w:t>juridique,</w:t>
      </w:r>
      <w:r w:rsidRPr="008B766F">
        <w:rPr>
          <w:rFonts w:ascii="Marianne" w:hAnsi="Marianne"/>
          <w:spacing w:val="40"/>
          <w:sz w:val="18"/>
          <w:szCs w:val="18"/>
        </w:rPr>
        <w:t xml:space="preserve"> </w:t>
      </w:r>
      <w:r w:rsidRPr="008B766F">
        <w:rPr>
          <w:rFonts w:ascii="Marianne" w:hAnsi="Marianne"/>
          <w:sz w:val="18"/>
          <w:szCs w:val="18"/>
        </w:rPr>
        <w:t>fiscal</w:t>
      </w:r>
      <w:r w:rsidRPr="008B766F">
        <w:rPr>
          <w:rFonts w:ascii="Marianne" w:hAnsi="Marianne"/>
          <w:spacing w:val="40"/>
          <w:sz w:val="18"/>
          <w:szCs w:val="18"/>
        </w:rPr>
        <w:t xml:space="preserve"> </w:t>
      </w:r>
      <w:r w:rsidRPr="008B766F">
        <w:rPr>
          <w:rFonts w:ascii="Marianne" w:hAnsi="Marianne"/>
          <w:sz w:val="18"/>
          <w:szCs w:val="18"/>
        </w:rPr>
        <w:t>et</w:t>
      </w:r>
      <w:r w:rsidRPr="008B766F">
        <w:rPr>
          <w:rFonts w:ascii="Marianne" w:hAnsi="Marianne"/>
          <w:spacing w:val="40"/>
          <w:sz w:val="18"/>
          <w:szCs w:val="18"/>
        </w:rPr>
        <w:t xml:space="preserve"> </w:t>
      </w:r>
      <w:r w:rsidRPr="008B766F">
        <w:rPr>
          <w:rFonts w:ascii="Marianne" w:hAnsi="Marianne"/>
          <w:sz w:val="18"/>
          <w:szCs w:val="18"/>
        </w:rPr>
        <w:t>social</w:t>
      </w:r>
      <w:r w:rsidRPr="008B766F">
        <w:rPr>
          <w:rFonts w:ascii="Marianne" w:hAnsi="Marianne"/>
          <w:spacing w:val="40"/>
          <w:sz w:val="18"/>
          <w:szCs w:val="18"/>
        </w:rPr>
        <w:t xml:space="preserve"> </w:t>
      </w:r>
      <w:r w:rsidRPr="008B766F">
        <w:rPr>
          <w:rFonts w:ascii="Marianne" w:hAnsi="Marianne"/>
          <w:sz w:val="18"/>
          <w:szCs w:val="18"/>
        </w:rPr>
        <w:t>des</w:t>
      </w:r>
      <w:r w:rsidRPr="008B766F">
        <w:rPr>
          <w:rFonts w:ascii="Marianne" w:hAnsi="Marianne"/>
          <w:spacing w:val="40"/>
          <w:sz w:val="18"/>
          <w:szCs w:val="18"/>
        </w:rPr>
        <w:t xml:space="preserve"> </w:t>
      </w:r>
      <w:r w:rsidRPr="008B766F">
        <w:rPr>
          <w:rFonts w:ascii="Marianne" w:hAnsi="Marianne"/>
          <w:sz w:val="18"/>
          <w:szCs w:val="18"/>
        </w:rPr>
        <w:t>exploitations agricoles</w:t>
      </w:r>
      <w:r w:rsidRPr="008B766F">
        <w:rPr>
          <w:rFonts w:ascii="Marianne" w:hAnsi="Marianne"/>
          <w:spacing w:val="40"/>
          <w:sz w:val="18"/>
          <w:szCs w:val="18"/>
        </w:rPr>
        <w:t xml:space="preserve"> </w:t>
      </w:r>
      <w:r w:rsidRPr="008B766F">
        <w:rPr>
          <w:rFonts w:ascii="Marianne" w:hAnsi="Marianne"/>
          <w:sz w:val="18"/>
          <w:szCs w:val="18"/>
        </w:rPr>
        <w:t>et</w:t>
      </w:r>
      <w:r w:rsidRPr="008B766F">
        <w:rPr>
          <w:rFonts w:ascii="Marianne" w:hAnsi="Marianne"/>
          <w:spacing w:val="40"/>
          <w:sz w:val="18"/>
          <w:szCs w:val="18"/>
        </w:rPr>
        <w:t xml:space="preserve"> </w:t>
      </w:r>
      <w:r w:rsidRPr="008B766F">
        <w:rPr>
          <w:rFonts w:ascii="Marianne" w:hAnsi="Marianne"/>
          <w:sz w:val="18"/>
          <w:szCs w:val="18"/>
        </w:rPr>
        <w:t>des</w:t>
      </w:r>
      <w:r w:rsidRPr="008B766F">
        <w:rPr>
          <w:rFonts w:ascii="Marianne" w:hAnsi="Marianne"/>
          <w:spacing w:val="40"/>
          <w:sz w:val="18"/>
          <w:szCs w:val="18"/>
        </w:rPr>
        <w:t xml:space="preserve"> </w:t>
      </w:r>
      <w:r w:rsidRPr="008B766F">
        <w:rPr>
          <w:rFonts w:ascii="Marianne" w:hAnsi="Marianne"/>
          <w:sz w:val="18"/>
          <w:szCs w:val="18"/>
        </w:rPr>
        <w:t>outils</w:t>
      </w:r>
      <w:r w:rsidRPr="008B766F">
        <w:rPr>
          <w:rFonts w:ascii="Marianne" w:hAnsi="Marianne"/>
          <w:spacing w:val="40"/>
          <w:sz w:val="18"/>
          <w:szCs w:val="18"/>
        </w:rPr>
        <w:t xml:space="preserve"> </w:t>
      </w:r>
      <w:r w:rsidRPr="008B766F">
        <w:rPr>
          <w:rFonts w:ascii="Marianne" w:hAnsi="Marianne"/>
          <w:sz w:val="18"/>
          <w:szCs w:val="18"/>
        </w:rPr>
        <w:t>permettant</w:t>
      </w:r>
      <w:r w:rsidRPr="008B766F">
        <w:rPr>
          <w:rFonts w:ascii="Marianne" w:hAnsi="Marianne"/>
          <w:spacing w:val="40"/>
          <w:sz w:val="18"/>
          <w:szCs w:val="18"/>
        </w:rPr>
        <w:t xml:space="preserve"> </w:t>
      </w:r>
      <w:r w:rsidRPr="008B766F">
        <w:rPr>
          <w:rFonts w:ascii="Marianne" w:hAnsi="Marianne"/>
          <w:sz w:val="18"/>
          <w:szCs w:val="18"/>
        </w:rPr>
        <w:t>d’adapter</w:t>
      </w:r>
      <w:r w:rsidRPr="008B766F">
        <w:rPr>
          <w:rFonts w:ascii="Marianne" w:hAnsi="Marianne"/>
          <w:spacing w:val="40"/>
          <w:sz w:val="18"/>
          <w:szCs w:val="18"/>
        </w:rPr>
        <w:t xml:space="preserve"> </w:t>
      </w:r>
      <w:r w:rsidRPr="008B766F">
        <w:rPr>
          <w:rFonts w:ascii="Marianne" w:hAnsi="Marianne"/>
          <w:sz w:val="18"/>
          <w:szCs w:val="18"/>
        </w:rPr>
        <w:t>celles-ci</w:t>
      </w:r>
      <w:r w:rsidRPr="008B766F">
        <w:rPr>
          <w:rFonts w:ascii="Marianne" w:hAnsi="Marianne"/>
          <w:spacing w:val="40"/>
          <w:sz w:val="18"/>
          <w:szCs w:val="18"/>
        </w:rPr>
        <w:t xml:space="preserve"> </w:t>
      </w:r>
      <w:r w:rsidRPr="008B766F">
        <w:rPr>
          <w:rFonts w:ascii="Marianne" w:hAnsi="Marianne"/>
          <w:sz w:val="18"/>
          <w:szCs w:val="18"/>
        </w:rPr>
        <w:t>aux</w:t>
      </w:r>
      <w:r w:rsidRPr="008B766F">
        <w:rPr>
          <w:rFonts w:ascii="Marianne" w:hAnsi="Marianne"/>
          <w:spacing w:val="40"/>
          <w:sz w:val="18"/>
          <w:szCs w:val="18"/>
        </w:rPr>
        <w:t xml:space="preserve"> </w:t>
      </w:r>
      <w:r w:rsidRPr="008B766F">
        <w:rPr>
          <w:rFonts w:ascii="Marianne" w:hAnsi="Marianne"/>
          <w:sz w:val="18"/>
          <w:szCs w:val="18"/>
        </w:rPr>
        <w:t>transitions</w:t>
      </w:r>
      <w:r w:rsidRPr="008B766F">
        <w:rPr>
          <w:rFonts w:ascii="Marianne" w:hAnsi="Marianne"/>
          <w:spacing w:val="40"/>
          <w:sz w:val="18"/>
          <w:szCs w:val="18"/>
        </w:rPr>
        <w:t xml:space="preserve"> </w:t>
      </w:r>
      <w:r w:rsidRPr="008B766F">
        <w:rPr>
          <w:rFonts w:ascii="Marianne" w:hAnsi="Marianne"/>
          <w:sz w:val="18"/>
          <w:szCs w:val="18"/>
        </w:rPr>
        <w:t>climatique</w:t>
      </w:r>
      <w:r w:rsidRPr="008B766F">
        <w:rPr>
          <w:rFonts w:ascii="Marianne" w:hAnsi="Marianne"/>
          <w:spacing w:val="40"/>
          <w:sz w:val="18"/>
          <w:szCs w:val="18"/>
        </w:rPr>
        <w:t xml:space="preserve"> </w:t>
      </w:r>
      <w:r w:rsidRPr="008B766F">
        <w:rPr>
          <w:rFonts w:ascii="Marianne" w:hAnsi="Marianne"/>
          <w:sz w:val="18"/>
          <w:szCs w:val="18"/>
        </w:rPr>
        <w:t>et</w:t>
      </w:r>
      <w:r w:rsidRPr="008B766F">
        <w:rPr>
          <w:rFonts w:ascii="Marianne" w:hAnsi="Marianne"/>
          <w:spacing w:val="40"/>
          <w:sz w:val="18"/>
          <w:szCs w:val="18"/>
        </w:rPr>
        <w:t xml:space="preserve"> </w:t>
      </w:r>
      <w:r w:rsidRPr="008B766F">
        <w:rPr>
          <w:rFonts w:ascii="Marianne" w:hAnsi="Marianne"/>
          <w:sz w:val="18"/>
          <w:szCs w:val="18"/>
        </w:rPr>
        <w:t>environnementale</w:t>
      </w:r>
      <w:r w:rsidRPr="008B766F">
        <w:rPr>
          <w:rFonts w:ascii="Marianne" w:hAnsi="Marianne"/>
          <w:spacing w:val="24"/>
          <w:sz w:val="18"/>
          <w:szCs w:val="18"/>
        </w:rPr>
        <w:t xml:space="preserve"> </w:t>
      </w:r>
      <w:r w:rsidRPr="008B766F">
        <w:rPr>
          <w:rFonts w:ascii="Marianne" w:hAnsi="Marianne"/>
          <w:sz w:val="18"/>
          <w:szCs w:val="18"/>
        </w:rPr>
        <w:t xml:space="preserve">; </w:t>
      </w:r>
    </w:p>
    <w:p w14:paraId="3F38208C"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z w:val="18"/>
          <w:szCs w:val="18"/>
        </w:rPr>
      </w:pPr>
      <w:r w:rsidRPr="008B766F">
        <w:rPr>
          <w:rFonts w:ascii="Marianne" w:hAnsi="Marianne"/>
          <w:i/>
          <w:sz w:val="18"/>
          <w:szCs w:val="18"/>
        </w:rPr>
        <w:t xml:space="preserve">c) </w:t>
      </w:r>
      <w:r w:rsidRPr="008B766F">
        <w:rPr>
          <w:rFonts w:ascii="Marianne" w:hAnsi="Marianne"/>
          <w:sz w:val="18"/>
          <w:szCs w:val="18"/>
        </w:rPr>
        <w:t>Capacité à élaborer un panorama des solutions de financement de l’offre de service des prestataires</w:t>
      </w:r>
      <w:r w:rsidRPr="008B766F">
        <w:rPr>
          <w:rFonts w:ascii="Marianne" w:hAnsi="Marianne"/>
          <w:spacing w:val="80"/>
          <w:sz w:val="18"/>
          <w:szCs w:val="18"/>
        </w:rPr>
        <w:t xml:space="preserve"> </w:t>
      </w:r>
      <w:r w:rsidRPr="008B766F">
        <w:rPr>
          <w:rFonts w:ascii="Marianne" w:hAnsi="Marianne"/>
          <w:sz w:val="18"/>
          <w:szCs w:val="18"/>
        </w:rPr>
        <w:t xml:space="preserve">compétents pour la réalisation des projets d’installation et de transmission, agissant en dehors du réseau France services agriculture ; </w:t>
      </w:r>
    </w:p>
    <w:p w14:paraId="67455EBE"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z w:val="18"/>
          <w:szCs w:val="18"/>
        </w:rPr>
      </w:pPr>
      <w:r w:rsidRPr="008B766F">
        <w:rPr>
          <w:rFonts w:ascii="Marianne" w:hAnsi="Marianne"/>
          <w:i/>
          <w:sz w:val="18"/>
          <w:szCs w:val="18"/>
        </w:rPr>
        <w:t xml:space="preserve">d) </w:t>
      </w:r>
      <w:r w:rsidRPr="008B766F">
        <w:rPr>
          <w:rFonts w:ascii="Marianne" w:hAnsi="Marianne"/>
          <w:sz w:val="18"/>
          <w:szCs w:val="18"/>
        </w:rPr>
        <w:t>Connaissance des démarches administratives courantes liées à l’activité agricole, notamment en matière de déclaration,</w:t>
      </w:r>
      <w:r w:rsidRPr="008B766F">
        <w:rPr>
          <w:rFonts w:ascii="Marianne" w:hAnsi="Marianne"/>
          <w:spacing w:val="40"/>
          <w:sz w:val="18"/>
          <w:szCs w:val="18"/>
        </w:rPr>
        <w:t xml:space="preserve"> </w:t>
      </w:r>
      <w:r w:rsidRPr="008B766F">
        <w:rPr>
          <w:rFonts w:ascii="Marianne" w:hAnsi="Marianne"/>
          <w:sz w:val="18"/>
          <w:szCs w:val="18"/>
        </w:rPr>
        <w:t>de</w:t>
      </w:r>
      <w:r w:rsidRPr="008B766F">
        <w:rPr>
          <w:rFonts w:ascii="Marianne" w:hAnsi="Marianne"/>
          <w:spacing w:val="40"/>
          <w:sz w:val="18"/>
          <w:szCs w:val="18"/>
        </w:rPr>
        <w:t xml:space="preserve"> </w:t>
      </w:r>
      <w:r w:rsidRPr="008B766F">
        <w:rPr>
          <w:rFonts w:ascii="Marianne" w:hAnsi="Marianne"/>
          <w:sz w:val="18"/>
          <w:szCs w:val="18"/>
        </w:rPr>
        <w:t>contractualisation,</w:t>
      </w:r>
      <w:r w:rsidRPr="008B766F">
        <w:rPr>
          <w:rFonts w:ascii="Marianne" w:hAnsi="Marianne"/>
          <w:spacing w:val="40"/>
          <w:sz w:val="18"/>
          <w:szCs w:val="18"/>
        </w:rPr>
        <w:t xml:space="preserve"> </w:t>
      </w:r>
      <w:r w:rsidRPr="008B766F">
        <w:rPr>
          <w:rFonts w:ascii="Marianne" w:hAnsi="Marianne"/>
          <w:sz w:val="18"/>
          <w:szCs w:val="18"/>
        </w:rPr>
        <w:t>de</w:t>
      </w:r>
      <w:r w:rsidRPr="008B766F">
        <w:rPr>
          <w:rFonts w:ascii="Marianne" w:hAnsi="Marianne"/>
          <w:spacing w:val="40"/>
          <w:sz w:val="18"/>
          <w:szCs w:val="18"/>
        </w:rPr>
        <w:t xml:space="preserve"> </w:t>
      </w:r>
      <w:r w:rsidRPr="008B766F">
        <w:rPr>
          <w:rFonts w:ascii="Marianne" w:hAnsi="Marianne"/>
          <w:sz w:val="18"/>
          <w:szCs w:val="18"/>
        </w:rPr>
        <w:t>mise</w:t>
      </w:r>
      <w:r w:rsidRPr="008B766F">
        <w:rPr>
          <w:rFonts w:ascii="Marianne" w:hAnsi="Marianne"/>
          <w:spacing w:val="40"/>
          <w:sz w:val="18"/>
          <w:szCs w:val="18"/>
        </w:rPr>
        <w:t xml:space="preserve"> </w:t>
      </w:r>
      <w:r w:rsidRPr="008B766F">
        <w:rPr>
          <w:rFonts w:ascii="Marianne" w:hAnsi="Marianne"/>
          <w:sz w:val="18"/>
          <w:szCs w:val="18"/>
        </w:rPr>
        <w:t>en</w:t>
      </w:r>
      <w:r w:rsidRPr="008B766F">
        <w:rPr>
          <w:rFonts w:ascii="Marianne" w:hAnsi="Marianne"/>
          <w:spacing w:val="40"/>
          <w:sz w:val="18"/>
          <w:szCs w:val="18"/>
        </w:rPr>
        <w:t xml:space="preserve"> </w:t>
      </w:r>
      <w:r w:rsidRPr="008B766F">
        <w:rPr>
          <w:rFonts w:ascii="Marianne" w:hAnsi="Marianne"/>
          <w:sz w:val="18"/>
          <w:szCs w:val="18"/>
        </w:rPr>
        <w:t>conformité</w:t>
      </w:r>
      <w:r w:rsidRPr="008B766F">
        <w:rPr>
          <w:rFonts w:ascii="Marianne" w:hAnsi="Marianne"/>
          <w:spacing w:val="40"/>
          <w:sz w:val="18"/>
          <w:szCs w:val="18"/>
        </w:rPr>
        <w:t xml:space="preserve"> </w:t>
      </w:r>
      <w:r w:rsidRPr="008B766F">
        <w:rPr>
          <w:rFonts w:ascii="Marianne" w:hAnsi="Marianne"/>
          <w:sz w:val="18"/>
          <w:szCs w:val="18"/>
        </w:rPr>
        <w:t>réglementaire</w:t>
      </w:r>
      <w:r w:rsidRPr="008B766F">
        <w:rPr>
          <w:rFonts w:ascii="Marianne" w:hAnsi="Marianne"/>
          <w:spacing w:val="40"/>
          <w:sz w:val="18"/>
          <w:szCs w:val="18"/>
        </w:rPr>
        <w:t xml:space="preserve"> </w:t>
      </w:r>
      <w:r w:rsidRPr="008B766F">
        <w:rPr>
          <w:rFonts w:ascii="Marianne" w:hAnsi="Marianne"/>
          <w:sz w:val="18"/>
          <w:szCs w:val="18"/>
        </w:rPr>
        <w:t>et</w:t>
      </w:r>
      <w:r w:rsidRPr="008B766F">
        <w:rPr>
          <w:rFonts w:ascii="Marianne" w:hAnsi="Marianne"/>
          <w:spacing w:val="40"/>
          <w:sz w:val="18"/>
          <w:szCs w:val="18"/>
        </w:rPr>
        <w:t xml:space="preserve"> </w:t>
      </w:r>
      <w:r w:rsidRPr="008B766F">
        <w:rPr>
          <w:rFonts w:ascii="Marianne" w:hAnsi="Marianne"/>
          <w:sz w:val="18"/>
          <w:szCs w:val="18"/>
        </w:rPr>
        <w:t>de</w:t>
      </w:r>
      <w:r w:rsidRPr="008B766F">
        <w:rPr>
          <w:rFonts w:ascii="Marianne" w:hAnsi="Marianne"/>
          <w:spacing w:val="40"/>
          <w:sz w:val="18"/>
          <w:szCs w:val="18"/>
        </w:rPr>
        <w:t xml:space="preserve"> </w:t>
      </w:r>
      <w:r w:rsidRPr="008B766F">
        <w:rPr>
          <w:rFonts w:ascii="Marianne" w:hAnsi="Marianne"/>
          <w:sz w:val="18"/>
          <w:szCs w:val="18"/>
        </w:rPr>
        <w:t>contrôles</w:t>
      </w:r>
      <w:r w:rsidRPr="008B766F">
        <w:rPr>
          <w:rFonts w:ascii="Marianne" w:hAnsi="Marianne"/>
          <w:spacing w:val="40"/>
          <w:sz w:val="18"/>
          <w:szCs w:val="18"/>
        </w:rPr>
        <w:t xml:space="preserve"> </w:t>
      </w:r>
      <w:r w:rsidRPr="008B766F">
        <w:rPr>
          <w:rFonts w:ascii="Marianne" w:hAnsi="Marianne"/>
          <w:sz w:val="18"/>
          <w:szCs w:val="18"/>
        </w:rPr>
        <w:t>afférents</w:t>
      </w:r>
      <w:r w:rsidRPr="008B766F">
        <w:rPr>
          <w:rFonts w:ascii="Marianne" w:hAnsi="Marianne"/>
          <w:spacing w:val="23"/>
          <w:sz w:val="18"/>
          <w:szCs w:val="18"/>
        </w:rPr>
        <w:t xml:space="preserve"> </w:t>
      </w:r>
      <w:r w:rsidRPr="008B766F">
        <w:rPr>
          <w:rFonts w:ascii="Marianne" w:hAnsi="Marianne"/>
          <w:sz w:val="18"/>
          <w:szCs w:val="18"/>
        </w:rPr>
        <w:t>;</w:t>
      </w:r>
    </w:p>
    <w:p w14:paraId="6B508E97"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spacing w:after="0"/>
        <w:jc w:val="both"/>
        <w:rPr>
          <w:rFonts w:ascii="Marianne" w:hAnsi="Marianne"/>
          <w:spacing w:val="-10"/>
          <w:sz w:val="18"/>
          <w:szCs w:val="18"/>
        </w:rPr>
      </w:pPr>
      <w:r w:rsidRPr="008B766F">
        <w:rPr>
          <w:rFonts w:ascii="Marianne" w:hAnsi="Marianne"/>
          <w:i/>
          <w:sz w:val="18"/>
          <w:szCs w:val="18"/>
        </w:rPr>
        <w:t>e)</w:t>
      </w:r>
      <w:r w:rsidRPr="008B766F">
        <w:rPr>
          <w:rFonts w:ascii="Marianne" w:hAnsi="Marianne"/>
          <w:i/>
          <w:spacing w:val="28"/>
          <w:sz w:val="18"/>
          <w:szCs w:val="18"/>
        </w:rPr>
        <w:t xml:space="preserve"> </w:t>
      </w:r>
      <w:r w:rsidRPr="008B766F">
        <w:rPr>
          <w:rFonts w:ascii="Marianne" w:hAnsi="Marianne"/>
          <w:sz w:val="18"/>
          <w:szCs w:val="18"/>
        </w:rPr>
        <w:t>Capacité</w:t>
      </w:r>
      <w:r w:rsidRPr="008B766F">
        <w:rPr>
          <w:rFonts w:ascii="Marianne" w:hAnsi="Marianne"/>
          <w:spacing w:val="30"/>
          <w:sz w:val="18"/>
          <w:szCs w:val="18"/>
        </w:rPr>
        <w:t xml:space="preserve"> </w:t>
      </w:r>
      <w:r w:rsidRPr="008B766F">
        <w:rPr>
          <w:rFonts w:ascii="Marianne" w:hAnsi="Marianne"/>
          <w:sz w:val="18"/>
          <w:szCs w:val="18"/>
        </w:rPr>
        <w:t>à</w:t>
      </w:r>
      <w:r w:rsidRPr="008B766F">
        <w:rPr>
          <w:rFonts w:ascii="Marianne" w:hAnsi="Marianne"/>
          <w:spacing w:val="28"/>
          <w:sz w:val="18"/>
          <w:szCs w:val="18"/>
        </w:rPr>
        <w:t xml:space="preserve"> </w:t>
      </w:r>
      <w:r w:rsidRPr="008B766F">
        <w:rPr>
          <w:rFonts w:ascii="Marianne" w:hAnsi="Marianne"/>
          <w:sz w:val="18"/>
          <w:szCs w:val="18"/>
        </w:rPr>
        <w:t>la</w:t>
      </w:r>
      <w:r w:rsidRPr="008B766F">
        <w:rPr>
          <w:rFonts w:ascii="Marianne" w:hAnsi="Marianne"/>
          <w:spacing w:val="28"/>
          <w:sz w:val="18"/>
          <w:szCs w:val="18"/>
        </w:rPr>
        <w:t xml:space="preserve"> </w:t>
      </w:r>
      <w:r w:rsidRPr="008B766F">
        <w:rPr>
          <w:rFonts w:ascii="Marianne" w:hAnsi="Marianne"/>
          <w:sz w:val="18"/>
          <w:szCs w:val="18"/>
        </w:rPr>
        <w:t>mise</w:t>
      </w:r>
      <w:r w:rsidRPr="008B766F">
        <w:rPr>
          <w:rFonts w:ascii="Marianne" w:hAnsi="Marianne"/>
          <w:spacing w:val="29"/>
          <w:sz w:val="18"/>
          <w:szCs w:val="18"/>
        </w:rPr>
        <w:t xml:space="preserve"> </w:t>
      </w:r>
      <w:r w:rsidRPr="008B766F">
        <w:rPr>
          <w:rFonts w:ascii="Marianne" w:hAnsi="Marianne"/>
          <w:sz w:val="18"/>
          <w:szCs w:val="18"/>
        </w:rPr>
        <w:t>en</w:t>
      </w:r>
      <w:r w:rsidRPr="008B766F">
        <w:rPr>
          <w:rFonts w:ascii="Marianne" w:hAnsi="Marianne"/>
          <w:spacing w:val="29"/>
          <w:sz w:val="18"/>
          <w:szCs w:val="18"/>
        </w:rPr>
        <w:t xml:space="preserve"> </w:t>
      </w:r>
      <w:r w:rsidRPr="008B766F">
        <w:rPr>
          <w:rFonts w:ascii="Marianne" w:hAnsi="Marianne"/>
          <w:sz w:val="18"/>
          <w:szCs w:val="18"/>
        </w:rPr>
        <w:t>œuvre</w:t>
      </w:r>
      <w:r w:rsidRPr="008B766F">
        <w:rPr>
          <w:rFonts w:ascii="Marianne" w:hAnsi="Marianne"/>
          <w:spacing w:val="29"/>
          <w:sz w:val="18"/>
          <w:szCs w:val="18"/>
        </w:rPr>
        <w:t xml:space="preserve"> </w:t>
      </w:r>
      <w:r w:rsidRPr="008B766F">
        <w:rPr>
          <w:rFonts w:ascii="Marianne" w:hAnsi="Marianne"/>
          <w:sz w:val="18"/>
          <w:szCs w:val="18"/>
        </w:rPr>
        <w:t>opérationnelle</w:t>
      </w:r>
      <w:r w:rsidRPr="008B766F">
        <w:rPr>
          <w:rFonts w:ascii="Marianne" w:hAnsi="Marianne"/>
          <w:spacing w:val="28"/>
          <w:sz w:val="18"/>
          <w:szCs w:val="18"/>
        </w:rPr>
        <w:t xml:space="preserve"> </w:t>
      </w:r>
      <w:r w:rsidRPr="008B766F">
        <w:rPr>
          <w:rFonts w:ascii="Marianne" w:hAnsi="Marianne"/>
          <w:sz w:val="18"/>
          <w:szCs w:val="18"/>
        </w:rPr>
        <w:t>des</w:t>
      </w:r>
      <w:r w:rsidRPr="008B766F">
        <w:rPr>
          <w:rFonts w:ascii="Marianne" w:hAnsi="Marianne"/>
          <w:spacing w:val="29"/>
          <w:sz w:val="18"/>
          <w:szCs w:val="18"/>
        </w:rPr>
        <w:t xml:space="preserve"> </w:t>
      </w:r>
      <w:r w:rsidRPr="008B766F">
        <w:rPr>
          <w:rFonts w:ascii="Marianne" w:hAnsi="Marianne"/>
          <w:sz w:val="18"/>
          <w:szCs w:val="18"/>
        </w:rPr>
        <w:t>compétences</w:t>
      </w:r>
      <w:r w:rsidRPr="008B766F">
        <w:rPr>
          <w:rFonts w:ascii="Marianne" w:hAnsi="Marianne"/>
          <w:spacing w:val="28"/>
          <w:sz w:val="18"/>
          <w:szCs w:val="18"/>
        </w:rPr>
        <w:t xml:space="preserve"> </w:t>
      </w:r>
      <w:r w:rsidRPr="008B766F">
        <w:rPr>
          <w:rFonts w:ascii="Marianne" w:hAnsi="Marianne"/>
          <w:sz w:val="18"/>
          <w:szCs w:val="18"/>
        </w:rPr>
        <w:t>précitées</w:t>
      </w:r>
      <w:r w:rsidRPr="008B766F">
        <w:rPr>
          <w:rFonts w:ascii="Marianne" w:hAnsi="Marianne"/>
          <w:spacing w:val="8"/>
          <w:sz w:val="18"/>
          <w:szCs w:val="18"/>
        </w:rPr>
        <w:t xml:space="preserve"> </w:t>
      </w:r>
      <w:r w:rsidRPr="008B766F">
        <w:rPr>
          <w:rFonts w:ascii="Marianne" w:hAnsi="Marianne"/>
          <w:spacing w:val="-10"/>
          <w:sz w:val="18"/>
          <w:szCs w:val="18"/>
        </w:rPr>
        <w:t>;</w:t>
      </w:r>
    </w:p>
    <w:p w14:paraId="0C7B2275" w14:textId="77777777" w:rsidR="0047006A" w:rsidRPr="008B766F" w:rsidRDefault="0047006A" w:rsidP="0047006A">
      <w:pPr>
        <w:pBdr>
          <w:top w:val="single" w:sz="4" w:space="1" w:color="auto"/>
          <w:left w:val="single" w:sz="4" w:space="4" w:color="auto"/>
          <w:bottom w:val="single" w:sz="4" w:space="1" w:color="auto"/>
          <w:right w:val="single" w:sz="4" w:space="4" w:color="auto"/>
        </w:pBdr>
        <w:shd w:val="clear" w:color="auto" w:fill="EDEDED" w:themeFill="accent3" w:themeFillTint="33"/>
        <w:spacing w:after="0"/>
        <w:ind w:left="360"/>
        <w:jc w:val="both"/>
        <w:rPr>
          <w:rFonts w:ascii="Marianne" w:hAnsi="Marianne"/>
          <w:spacing w:val="-10"/>
          <w:sz w:val="18"/>
          <w:szCs w:val="18"/>
        </w:rPr>
      </w:pPr>
    </w:p>
    <w:p w14:paraId="6AE58FAF"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spacing w:after="0"/>
        <w:jc w:val="both"/>
        <w:rPr>
          <w:rFonts w:ascii="Marianne" w:hAnsi="Marianne"/>
          <w:b/>
          <w:bCs/>
          <w:spacing w:val="-10"/>
          <w:sz w:val="18"/>
          <w:szCs w:val="18"/>
        </w:rPr>
      </w:pPr>
      <w:r w:rsidRPr="008B766F">
        <w:rPr>
          <w:rFonts w:ascii="Marianne" w:hAnsi="Marianne"/>
          <w:b/>
          <w:bCs/>
          <w:sz w:val="18"/>
          <w:szCs w:val="18"/>
        </w:rPr>
        <w:t>2</w:t>
      </w:r>
      <w:r w:rsidRPr="008B766F">
        <w:rPr>
          <w:rFonts w:ascii="Marianne" w:hAnsi="Marianne"/>
          <w:b/>
          <w:bCs/>
          <w:position w:val="8"/>
          <w:sz w:val="18"/>
          <w:szCs w:val="18"/>
        </w:rPr>
        <w:t>o</w:t>
      </w:r>
      <w:r w:rsidRPr="008B766F">
        <w:rPr>
          <w:rFonts w:ascii="Marianne" w:hAnsi="Marianne"/>
          <w:b/>
          <w:bCs/>
          <w:spacing w:val="59"/>
          <w:position w:val="8"/>
          <w:sz w:val="18"/>
          <w:szCs w:val="18"/>
        </w:rPr>
        <w:t xml:space="preserve"> </w:t>
      </w:r>
      <w:r w:rsidRPr="008B766F">
        <w:rPr>
          <w:rFonts w:ascii="Marianne" w:hAnsi="Marianne"/>
          <w:b/>
          <w:bCs/>
          <w:sz w:val="18"/>
          <w:szCs w:val="18"/>
        </w:rPr>
        <w:t>Les</w:t>
      </w:r>
      <w:r w:rsidRPr="008B766F">
        <w:rPr>
          <w:rFonts w:ascii="Marianne" w:hAnsi="Marianne"/>
          <w:b/>
          <w:bCs/>
          <w:spacing w:val="32"/>
          <w:sz w:val="18"/>
          <w:szCs w:val="18"/>
        </w:rPr>
        <w:t xml:space="preserve"> </w:t>
      </w:r>
      <w:r w:rsidRPr="008B766F">
        <w:rPr>
          <w:rFonts w:ascii="Marianne" w:hAnsi="Marianne"/>
          <w:b/>
          <w:bCs/>
          <w:sz w:val="18"/>
          <w:szCs w:val="18"/>
        </w:rPr>
        <w:t>compétences</w:t>
      </w:r>
      <w:r w:rsidRPr="008B766F">
        <w:rPr>
          <w:rFonts w:ascii="Marianne" w:hAnsi="Marianne"/>
          <w:b/>
          <w:bCs/>
          <w:spacing w:val="32"/>
          <w:sz w:val="18"/>
          <w:szCs w:val="18"/>
        </w:rPr>
        <w:t xml:space="preserve"> </w:t>
      </w:r>
      <w:r w:rsidRPr="008B766F">
        <w:rPr>
          <w:rFonts w:ascii="Marianne" w:hAnsi="Marianne"/>
          <w:b/>
          <w:bCs/>
          <w:sz w:val="18"/>
          <w:szCs w:val="18"/>
        </w:rPr>
        <w:t>constitutives</w:t>
      </w:r>
      <w:r w:rsidRPr="008B766F">
        <w:rPr>
          <w:rFonts w:ascii="Marianne" w:hAnsi="Marianne"/>
          <w:b/>
          <w:bCs/>
          <w:spacing w:val="33"/>
          <w:sz w:val="18"/>
          <w:szCs w:val="18"/>
        </w:rPr>
        <w:t xml:space="preserve"> </w:t>
      </w:r>
      <w:r w:rsidRPr="008B766F">
        <w:rPr>
          <w:rFonts w:ascii="Marianne" w:hAnsi="Marianne"/>
          <w:b/>
          <w:bCs/>
          <w:sz w:val="18"/>
          <w:szCs w:val="18"/>
        </w:rPr>
        <w:t>de</w:t>
      </w:r>
      <w:r w:rsidRPr="008B766F">
        <w:rPr>
          <w:rFonts w:ascii="Marianne" w:hAnsi="Marianne"/>
          <w:b/>
          <w:bCs/>
          <w:spacing w:val="31"/>
          <w:sz w:val="18"/>
          <w:szCs w:val="18"/>
        </w:rPr>
        <w:t xml:space="preserve"> </w:t>
      </w:r>
      <w:r w:rsidRPr="008B766F">
        <w:rPr>
          <w:rFonts w:ascii="Marianne" w:hAnsi="Marianne"/>
          <w:b/>
          <w:bCs/>
          <w:sz w:val="18"/>
          <w:szCs w:val="18"/>
        </w:rPr>
        <w:t>savoir-être</w:t>
      </w:r>
      <w:r w:rsidRPr="008B766F">
        <w:rPr>
          <w:rFonts w:ascii="Marianne" w:hAnsi="Marianne"/>
          <w:b/>
          <w:bCs/>
          <w:spacing w:val="32"/>
          <w:sz w:val="18"/>
          <w:szCs w:val="18"/>
        </w:rPr>
        <w:t xml:space="preserve"> </w:t>
      </w:r>
      <w:r w:rsidRPr="008B766F">
        <w:rPr>
          <w:rFonts w:ascii="Marianne" w:hAnsi="Marianne"/>
          <w:b/>
          <w:bCs/>
          <w:sz w:val="18"/>
          <w:szCs w:val="18"/>
        </w:rPr>
        <w:t>comprennent</w:t>
      </w:r>
      <w:r w:rsidRPr="008B766F">
        <w:rPr>
          <w:rFonts w:ascii="Marianne" w:hAnsi="Marianne"/>
          <w:b/>
          <w:bCs/>
          <w:spacing w:val="11"/>
          <w:sz w:val="18"/>
          <w:szCs w:val="18"/>
        </w:rPr>
        <w:t xml:space="preserve"> </w:t>
      </w:r>
      <w:r w:rsidRPr="008B766F">
        <w:rPr>
          <w:rFonts w:ascii="Marianne" w:hAnsi="Marianne"/>
          <w:b/>
          <w:bCs/>
          <w:spacing w:val="-10"/>
          <w:sz w:val="18"/>
          <w:szCs w:val="18"/>
        </w:rPr>
        <w:t>:</w:t>
      </w:r>
    </w:p>
    <w:p w14:paraId="03C61AB9"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pacing w:val="-10"/>
          <w:sz w:val="18"/>
          <w:szCs w:val="18"/>
        </w:rPr>
      </w:pPr>
      <w:r w:rsidRPr="008B766F">
        <w:rPr>
          <w:rFonts w:ascii="Marianne" w:hAnsi="Marianne"/>
          <w:i/>
          <w:sz w:val="18"/>
          <w:szCs w:val="18"/>
        </w:rPr>
        <w:t>a)</w:t>
      </w:r>
      <w:r w:rsidRPr="008B766F">
        <w:rPr>
          <w:rFonts w:ascii="Marianne" w:hAnsi="Marianne"/>
          <w:i/>
          <w:spacing w:val="29"/>
          <w:sz w:val="18"/>
          <w:szCs w:val="18"/>
        </w:rPr>
        <w:t xml:space="preserve"> </w:t>
      </w:r>
      <w:r w:rsidRPr="008B766F">
        <w:rPr>
          <w:rFonts w:ascii="Marianne" w:hAnsi="Marianne"/>
          <w:sz w:val="18"/>
          <w:szCs w:val="18"/>
        </w:rPr>
        <w:t>Qualités</w:t>
      </w:r>
      <w:r w:rsidRPr="008B766F">
        <w:rPr>
          <w:rFonts w:ascii="Marianne" w:hAnsi="Marianne"/>
          <w:spacing w:val="31"/>
          <w:sz w:val="18"/>
          <w:szCs w:val="18"/>
        </w:rPr>
        <w:t xml:space="preserve"> </w:t>
      </w:r>
      <w:r w:rsidRPr="008B766F">
        <w:rPr>
          <w:rFonts w:ascii="Marianne" w:hAnsi="Marianne"/>
          <w:sz w:val="18"/>
          <w:szCs w:val="18"/>
        </w:rPr>
        <w:t>d’écoute,</w:t>
      </w:r>
      <w:r w:rsidRPr="008B766F">
        <w:rPr>
          <w:rFonts w:ascii="Marianne" w:hAnsi="Marianne"/>
          <w:spacing w:val="31"/>
          <w:sz w:val="18"/>
          <w:szCs w:val="18"/>
        </w:rPr>
        <w:t xml:space="preserve"> </w:t>
      </w:r>
      <w:r w:rsidRPr="008B766F">
        <w:rPr>
          <w:rFonts w:ascii="Marianne" w:hAnsi="Marianne"/>
          <w:sz w:val="18"/>
          <w:szCs w:val="18"/>
        </w:rPr>
        <w:t>de</w:t>
      </w:r>
      <w:r w:rsidRPr="008B766F">
        <w:rPr>
          <w:rFonts w:ascii="Marianne" w:hAnsi="Marianne"/>
          <w:spacing w:val="29"/>
          <w:sz w:val="18"/>
          <w:szCs w:val="18"/>
        </w:rPr>
        <w:t xml:space="preserve"> </w:t>
      </w:r>
      <w:r w:rsidRPr="008B766F">
        <w:rPr>
          <w:rFonts w:ascii="Marianne" w:hAnsi="Marianne"/>
          <w:sz w:val="18"/>
          <w:szCs w:val="18"/>
        </w:rPr>
        <w:t>reformulation</w:t>
      </w:r>
      <w:r w:rsidRPr="008B766F">
        <w:rPr>
          <w:rFonts w:ascii="Marianne" w:hAnsi="Marianne"/>
          <w:spacing w:val="32"/>
          <w:sz w:val="18"/>
          <w:szCs w:val="18"/>
        </w:rPr>
        <w:t xml:space="preserve"> </w:t>
      </w:r>
      <w:r w:rsidRPr="008B766F">
        <w:rPr>
          <w:rFonts w:ascii="Marianne" w:hAnsi="Marianne"/>
          <w:sz w:val="18"/>
          <w:szCs w:val="18"/>
        </w:rPr>
        <w:t>et</w:t>
      </w:r>
      <w:r w:rsidRPr="008B766F">
        <w:rPr>
          <w:rFonts w:ascii="Marianne" w:hAnsi="Marianne"/>
          <w:spacing w:val="29"/>
          <w:sz w:val="18"/>
          <w:szCs w:val="18"/>
        </w:rPr>
        <w:t xml:space="preserve"> </w:t>
      </w:r>
      <w:r w:rsidRPr="008B766F">
        <w:rPr>
          <w:rFonts w:ascii="Marianne" w:hAnsi="Marianne"/>
          <w:sz w:val="18"/>
          <w:szCs w:val="18"/>
        </w:rPr>
        <w:t>d’ouverture</w:t>
      </w:r>
      <w:r w:rsidRPr="008B766F">
        <w:rPr>
          <w:rFonts w:ascii="Marianne" w:hAnsi="Marianne"/>
          <w:spacing w:val="30"/>
          <w:sz w:val="18"/>
          <w:szCs w:val="18"/>
        </w:rPr>
        <w:t xml:space="preserve"> </w:t>
      </w:r>
      <w:r w:rsidRPr="008B766F">
        <w:rPr>
          <w:rFonts w:ascii="Marianne" w:hAnsi="Marianne"/>
          <w:sz w:val="18"/>
          <w:szCs w:val="18"/>
        </w:rPr>
        <w:t>d’esprit</w:t>
      </w:r>
      <w:r w:rsidRPr="008B766F">
        <w:rPr>
          <w:rFonts w:ascii="Marianne" w:hAnsi="Marianne"/>
          <w:spacing w:val="10"/>
          <w:sz w:val="18"/>
          <w:szCs w:val="18"/>
        </w:rPr>
        <w:t xml:space="preserve"> </w:t>
      </w:r>
      <w:r w:rsidRPr="008B766F">
        <w:rPr>
          <w:rFonts w:ascii="Marianne" w:hAnsi="Marianne"/>
          <w:spacing w:val="-10"/>
          <w:sz w:val="18"/>
          <w:szCs w:val="18"/>
        </w:rPr>
        <w:t>;</w:t>
      </w:r>
    </w:p>
    <w:p w14:paraId="61FBDF48"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pacing w:val="-10"/>
          <w:sz w:val="18"/>
          <w:szCs w:val="18"/>
        </w:rPr>
      </w:pPr>
      <w:r w:rsidRPr="008B766F">
        <w:rPr>
          <w:rFonts w:ascii="Marianne" w:hAnsi="Marianne"/>
          <w:i/>
          <w:sz w:val="18"/>
          <w:szCs w:val="18"/>
        </w:rPr>
        <w:t>b)</w:t>
      </w:r>
      <w:r w:rsidRPr="008B766F">
        <w:rPr>
          <w:rFonts w:ascii="Marianne" w:hAnsi="Marianne"/>
          <w:i/>
          <w:spacing w:val="25"/>
          <w:sz w:val="18"/>
          <w:szCs w:val="18"/>
        </w:rPr>
        <w:t xml:space="preserve"> </w:t>
      </w:r>
      <w:r w:rsidRPr="008B766F">
        <w:rPr>
          <w:rFonts w:ascii="Marianne" w:hAnsi="Marianne"/>
          <w:sz w:val="18"/>
          <w:szCs w:val="18"/>
        </w:rPr>
        <w:t>Sens</w:t>
      </w:r>
      <w:r w:rsidRPr="008B766F">
        <w:rPr>
          <w:rFonts w:ascii="Marianne" w:hAnsi="Marianne"/>
          <w:spacing w:val="26"/>
          <w:sz w:val="18"/>
          <w:szCs w:val="18"/>
        </w:rPr>
        <w:t xml:space="preserve"> </w:t>
      </w:r>
      <w:r w:rsidRPr="008B766F">
        <w:rPr>
          <w:rFonts w:ascii="Marianne" w:hAnsi="Marianne"/>
          <w:sz w:val="18"/>
          <w:szCs w:val="18"/>
        </w:rPr>
        <w:t>de</w:t>
      </w:r>
      <w:r w:rsidRPr="008B766F">
        <w:rPr>
          <w:rFonts w:ascii="Marianne" w:hAnsi="Marianne"/>
          <w:spacing w:val="27"/>
          <w:sz w:val="18"/>
          <w:szCs w:val="18"/>
        </w:rPr>
        <w:t xml:space="preserve"> </w:t>
      </w:r>
      <w:r w:rsidRPr="008B766F">
        <w:rPr>
          <w:rFonts w:ascii="Marianne" w:hAnsi="Marianne"/>
          <w:sz w:val="18"/>
          <w:szCs w:val="18"/>
        </w:rPr>
        <w:t>la</w:t>
      </w:r>
      <w:r w:rsidRPr="008B766F">
        <w:rPr>
          <w:rFonts w:ascii="Marianne" w:hAnsi="Marianne"/>
          <w:spacing w:val="26"/>
          <w:sz w:val="18"/>
          <w:szCs w:val="18"/>
        </w:rPr>
        <w:t xml:space="preserve"> </w:t>
      </w:r>
      <w:r w:rsidRPr="008B766F">
        <w:rPr>
          <w:rFonts w:ascii="Marianne" w:hAnsi="Marianne"/>
          <w:sz w:val="18"/>
          <w:szCs w:val="18"/>
        </w:rPr>
        <w:t>pédagogie,</w:t>
      </w:r>
      <w:r w:rsidRPr="008B766F">
        <w:rPr>
          <w:rFonts w:ascii="Marianne" w:hAnsi="Marianne"/>
          <w:spacing w:val="25"/>
          <w:sz w:val="18"/>
          <w:szCs w:val="18"/>
        </w:rPr>
        <w:t xml:space="preserve"> </w:t>
      </w:r>
      <w:r w:rsidRPr="008B766F">
        <w:rPr>
          <w:rFonts w:ascii="Marianne" w:hAnsi="Marianne"/>
          <w:sz w:val="18"/>
          <w:szCs w:val="18"/>
        </w:rPr>
        <w:t>du</w:t>
      </w:r>
      <w:r w:rsidRPr="008B766F">
        <w:rPr>
          <w:rFonts w:ascii="Marianne" w:hAnsi="Marianne"/>
          <w:spacing w:val="28"/>
          <w:sz w:val="18"/>
          <w:szCs w:val="18"/>
        </w:rPr>
        <w:t xml:space="preserve"> </w:t>
      </w:r>
      <w:r w:rsidRPr="008B766F">
        <w:rPr>
          <w:rFonts w:ascii="Marianne" w:hAnsi="Marianne"/>
          <w:sz w:val="18"/>
          <w:szCs w:val="18"/>
        </w:rPr>
        <w:t>dialogue</w:t>
      </w:r>
      <w:r w:rsidRPr="008B766F">
        <w:rPr>
          <w:rFonts w:ascii="Marianne" w:hAnsi="Marianne"/>
          <w:spacing w:val="25"/>
          <w:sz w:val="18"/>
          <w:szCs w:val="18"/>
        </w:rPr>
        <w:t xml:space="preserve"> </w:t>
      </w:r>
      <w:r w:rsidRPr="008B766F">
        <w:rPr>
          <w:rFonts w:ascii="Marianne" w:hAnsi="Marianne"/>
          <w:sz w:val="18"/>
          <w:szCs w:val="18"/>
        </w:rPr>
        <w:t>et</w:t>
      </w:r>
      <w:r w:rsidRPr="008B766F">
        <w:rPr>
          <w:rFonts w:ascii="Marianne" w:hAnsi="Marianne"/>
          <w:spacing w:val="26"/>
          <w:sz w:val="18"/>
          <w:szCs w:val="18"/>
        </w:rPr>
        <w:t xml:space="preserve"> </w:t>
      </w:r>
      <w:r w:rsidRPr="008B766F">
        <w:rPr>
          <w:rFonts w:ascii="Marianne" w:hAnsi="Marianne"/>
          <w:sz w:val="18"/>
          <w:szCs w:val="18"/>
        </w:rPr>
        <w:t>de</w:t>
      </w:r>
      <w:r w:rsidRPr="008B766F">
        <w:rPr>
          <w:rFonts w:ascii="Marianne" w:hAnsi="Marianne"/>
          <w:spacing w:val="25"/>
          <w:sz w:val="18"/>
          <w:szCs w:val="18"/>
        </w:rPr>
        <w:t xml:space="preserve"> </w:t>
      </w:r>
      <w:r w:rsidRPr="008B766F">
        <w:rPr>
          <w:rFonts w:ascii="Marianne" w:hAnsi="Marianne"/>
          <w:sz w:val="18"/>
          <w:szCs w:val="18"/>
        </w:rPr>
        <w:t>la</w:t>
      </w:r>
      <w:r w:rsidRPr="008B766F">
        <w:rPr>
          <w:rFonts w:ascii="Marianne" w:hAnsi="Marianne"/>
          <w:spacing w:val="27"/>
          <w:sz w:val="18"/>
          <w:szCs w:val="18"/>
        </w:rPr>
        <w:t xml:space="preserve"> </w:t>
      </w:r>
      <w:r w:rsidRPr="008B766F">
        <w:rPr>
          <w:rFonts w:ascii="Marianne" w:hAnsi="Marianne"/>
          <w:sz w:val="18"/>
          <w:szCs w:val="18"/>
        </w:rPr>
        <w:t>qualité</w:t>
      </w:r>
      <w:r w:rsidRPr="008B766F">
        <w:rPr>
          <w:rFonts w:ascii="Marianne" w:hAnsi="Marianne"/>
          <w:spacing w:val="25"/>
          <w:sz w:val="18"/>
          <w:szCs w:val="18"/>
        </w:rPr>
        <w:t xml:space="preserve"> </w:t>
      </w:r>
      <w:r w:rsidRPr="008B766F">
        <w:rPr>
          <w:rFonts w:ascii="Marianne" w:hAnsi="Marianne"/>
          <w:sz w:val="18"/>
          <w:szCs w:val="18"/>
        </w:rPr>
        <w:t>du</w:t>
      </w:r>
      <w:r w:rsidRPr="008B766F">
        <w:rPr>
          <w:rFonts w:ascii="Marianne" w:hAnsi="Marianne"/>
          <w:spacing w:val="27"/>
          <w:sz w:val="18"/>
          <w:szCs w:val="18"/>
        </w:rPr>
        <w:t xml:space="preserve"> </w:t>
      </w:r>
      <w:r w:rsidRPr="008B766F">
        <w:rPr>
          <w:rFonts w:ascii="Marianne" w:hAnsi="Marianne"/>
          <w:sz w:val="18"/>
          <w:szCs w:val="18"/>
        </w:rPr>
        <w:t>service</w:t>
      </w:r>
      <w:r w:rsidRPr="008B766F">
        <w:rPr>
          <w:rFonts w:ascii="Marianne" w:hAnsi="Marianne"/>
          <w:spacing w:val="26"/>
          <w:sz w:val="18"/>
          <w:szCs w:val="18"/>
        </w:rPr>
        <w:t xml:space="preserve"> </w:t>
      </w:r>
      <w:r w:rsidRPr="008B766F">
        <w:rPr>
          <w:rFonts w:ascii="Marianne" w:hAnsi="Marianne"/>
          <w:sz w:val="18"/>
          <w:szCs w:val="18"/>
        </w:rPr>
        <w:t>rendu</w:t>
      </w:r>
      <w:r w:rsidRPr="008B766F">
        <w:rPr>
          <w:rFonts w:ascii="Marianne" w:hAnsi="Marianne"/>
          <w:spacing w:val="26"/>
          <w:sz w:val="18"/>
          <w:szCs w:val="18"/>
        </w:rPr>
        <w:t xml:space="preserve"> </w:t>
      </w:r>
      <w:r w:rsidRPr="008B766F">
        <w:rPr>
          <w:rFonts w:ascii="Marianne" w:hAnsi="Marianne"/>
          <w:sz w:val="18"/>
          <w:szCs w:val="18"/>
        </w:rPr>
        <w:t>à</w:t>
      </w:r>
      <w:r w:rsidRPr="008B766F">
        <w:rPr>
          <w:rFonts w:ascii="Marianne" w:hAnsi="Marianne"/>
          <w:spacing w:val="26"/>
          <w:sz w:val="18"/>
          <w:szCs w:val="18"/>
        </w:rPr>
        <w:t xml:space="preserve"> </w:t>
      </w:r>
      <w:r w:rsidRPr="008B766F">
        <w:rPr>
          <w:rFonts w:ascii="Marianne" w:hAnsi="Marianne"/>
          <w:sz w:val="18"/>
          <w:szCs w:val="18"/>
        </w:rPr>
        <w:t>l’usager</w:t>
      </w:r>
      <w:r w:rsidRPr="008B766F">
        <w:rPr>
          <w:rFonts w:ascii="Marianne" w:hAnsi="Marianne"/>
          <w:spacing w:val="6"/>
          <w:sz w:val="18"/>
          <w:szCs w:val="18"/>
        </w:rPr>
        <w:t xml:space="preserve"> </w:t>
      </w:r>
      <w:r w:rsidRPr="008B766F">
        <w:rPr>
          <w:rFonts w:ascii="Marianne" w:hAnsi="Marianne"/>
          <w:spacing w:val="-10"/>
          <w:sz w:val="18"/>
          <w:szCs w:val="18"/>
        </w:rPr>
        <w:t>;</w:t>
      </w:r>
    </w:p>
    <w:p w14:paraId="16B1B037" w14:textId="77777777" w:rsidR="0047006A" w:rsidRPr="008B766F"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pacing w:val="-10"/>
          <w:sz w:val="18"/>
          <w:szCs w:val="18"/>
        </w:rPr>
      </w:pPr>
      <w:r w:rsidRPr="008B766F">
        <w:rPr>
          <w:rFonts w:ascii="Marianne" w:hAnsi="Marianne"/>
          <w:i/>
          <w:sz w:val="18"/>
          <w:szCs w:val="18"/>
        </w:rPr>
        <w:t>c)</w:t>
      </w:r>
      <w:r w:rsidRPr="008B766F">
        <w:rPr>
          <w:rFonts w:ascii="Marianne" w:hAnsi="Marianne"/>
          <w:i/>
          <w:spacing w:val="29"/>
          <w:sz w:val="18"/>
          <w:szCs w:val="18"/>
        </w:rPr>
        <w:t xml:space="preserve"> </w:t>
      </w:r>
      <w:r w:rsidRPr="008B766F">
        <w:rPr>
          <w:rFonts w:ascii="Marianne" w:hAnsi="Marianne"/>
          <w:sz w:val="18"/>
          <w:szCs w:val="18"/>
        </w:rPr>
        <w:t>Capacité</w:t>
      </w:r>
      <w:r w:rsidRPr="008B766F">
        <w:rPr>
          <w:rFonts w:ascii="Marianne" w:hAnsi="Marianne"/>
          <w:spacing w:val="31"/>
          <w:sz w:val="18"/>
          <w:szCs w:val="18"/>
        </w:rPr>
        <w:t xml:space="preserve"> </w:t>
      </w:r>
      <w:r w:rsidRPr="008B766F">
        <w:rPr>
          <w:rFonts w:ascii="Marianne" w:hAnsi="Marianne"/>
          <w:sz w:val="18"/>
          <w:szCs w:val="18"/>
        </w:rPr>
        <w:t>à</w:t>
      </w:r>
      <w:r w:rsidRPr="008B766F">
        <w:rPr>
          <w:rFonts w:ascii="Marianne" w:hAnsi="Marianne"/>
          <w:spacing w:val="28"/>
          <w:sz w:val="18"/>
          <w:szCs w:val="18"/>
        </w:rPr>
        <w:t xml:space="preserve"> </w:t>
      </w:r>
      <w:r w:rsidRPr="008B766F">
        <w:rPr>
          <w:rFonts w:ascii="Marianne" w:hAnsi="Marianne"/>
          <w:sz w:val="18"/>
          <w:szCs w:val="18"/>
        </w:rPr>
        <w:t>développer</w:t>
      </w:r>
      <w:r w:rsidRPr="008B766F">
        <w:rPr>
          <w:rFonts w:ascii="Marianne" w:hAnsi="Marianne"/>
          <w:spacing w:val="30"/>
          <w:sz w:val="18"/>
          <w:szCs w:val="18"/>
        </w:rPr>
        <w:t xml:space="preserve"> </w:t>
      </w:r>
      <w:r w:rsidRPr="008B766F">
        <w:rPr>
          <w:rFonts w:ascii="Marianne" w:hAnsi="Marianne"/>
          <w:sz w:val="18"/>
          <w:szCs w:val="18"/>
        </w:rPr>
        <w:t>et</w:t>
      </w:r>
      <w:r w:rsidRPr="008B766F">
        <w:rPr>
          <w:rFonts w:ascii="Marianne" w:hAnsi="Marianne"/>
          <w:spacing w:val="28"/>
          <w:sz w:val="18"/>
          <w:szCs w:val="18"/>
        </w:rPr>
        <w:t xml:space="preserve"> </w:t>
      </w:r>
      <w:r w:rsidRPr="008B766F">
        <w:rPr>
          <w:rFonts w:ascii="Marianne" w:hAnsi="Marianne"/>
          <w:sz w:val="18"/>
          <w:szCs w:val="18"/>
        </w:rPr>
        <w:t>à</w:t>
      </w:r>
      <w:r w:rsidRPr="008B766F">
        <w:rPr>
          <w:rFonts w:ascii="Marianne" w:hAnsi="Marianne"/>
          <w:spacing w:val="29"/>
          <w:sz w:val="18"/>
          <w:szCs w:val="18"/>
        </w:rPr>
        <w:t xml:space="preserve"> </w:t>
      </w:r>
      <w:r w:rsidRPr="008B766F">
        <w:rPr>
          <w:rFonts w:ascii="Marianne" w:hAnsi="Marianne"/>
          <w:sz w:val="18"/>
          <w:szCs w:val="18"/>
        </w:rPr>
        <w:t>renforcer</w:t>
      </w:r>
      <w:r w:rsidRPr="008B766F">
        <w:rPr>
          <w:rFonts w:ascii="Marianne" w:hAnsi="Marianne"/>
          <w:spacing w:val="29"/>
          <w:sz w:val="18"/>
          <w:szCs w:val="18"/>
        </w:rPr>
        <w:t xml:space="preserve"> </w:t>
      </w:r>
      <w:r w:rsidRPr="008B766F">
        <w:rPr>
          <w:rFonts w:ascii="Marianne" w:hAnsi="Marianne"/>
          <w:sz w:val="18"/>
          <w:szCs w:val="18"/>
        </w:rPr>
        <w:t>l’autonomie</w:t>
      </w:r>
      <w:r w:rsidRPr="008B766F">
        <w:rPr>
          <w:rFonts w:ascii="Marianne" w:hAnsi="Marianne"/>
          <w:spacing w:val="29"/>
          <w:sz w:val="18"/>
          <w:szCs w:val="18"/>
        </w:rPr>
        <w:t xml:space="preserve"> </w:t>
      </w:r>
      <w:r w:rsidRPr="008B766F">
        <w:rPr>
          <w:rFonts w:ascii="Marianne" w:hAnsi="Marianne"/>
          <w:sz w:val="18"/>
          <w:szCs w:val="18"/>
        </w:rPr>
        <w:t>décisionnelle</w:t>
      </w:r>
      <w:r w:rsidRPr="008B766F">
        <w:rPr>
          <w:rFonts w:ascii="Marianne" w:hAnsi="Marianne"/>
          <w:spacing w:val="30"/>
          <w:sz w:val="18"/>
          <w:szCs w:val="18"/>
        </w:rPr>
        <w:t xml:space="preserve"> </w:t>
      </w:r>
      <w:r w:rsidRPr="008B766F">
        <w:rPr>
          <w:rFonts w:ascii="Marianne" w:hAnsi="Marianne"/>
          <w:sz w:val="18"/>
          <w:szCs w:val="18"/>
        </w:rPr>
        <w:t>de</w:t>
      </w:r>
      <w:r w:rsidRPr="008B766F">
        <w:rPr>
          <w:rFonts w:ascii="Marianne" w:hAnsi="Marianne"/>
          <w:spacing w:val="30"/>
          <w:sz w:val="18"/>
          <w:szCs w:val="18"/>
        </w:rPr>
        <w:t xml:space="preserve"> </w:t>
      </w:r>
      <w:r w:rsidRPr="008B766F">
        <w:rPr>
          <w:rFonts w:ascii="Marianne" w:hAnsi="Marianne"/>
          <w:sz w:val="18"/>
          <w:szCs w:val="18"/>
        </w:rPr>
        <w:t>l’usager</w:t>
      </w:r>
      <w:r w:rsidRPr="008B766F">
        <w:rPr>
          <w:rFonts w:ascii="Marianne" w:hAnsi="Marianne"/>
          <w:spacing w:val="7"/>
          <w:sz w:val="18"/>
          <w:szCs w:val="18"/>
        </w:rPr>
        <w:t xml:space="preserve"> </w:t>
      </w:r>
      <w:r w:rsidRPr="008B766F">
        <w:rPr>
          <w:rFonts w:ascii="Marianne" w:hAnsi="Marianne"/>
          <w:spacing w:val="-10"/>
          <w:sz w:val="18"/>
          <w:szCs w:val="18"/>
        </w:rPr>
        <w:t>;</w:t>
      </w:r>
    </w:p>
    <w:p w14:paraId="3DB6CE4E" w14:textId="70EBD0A1" w:rsidR="0047006A" w:rsidRPr="0047006A" w:rsidRDefault="0047006A" w:rsidP="0047006A">
      <w:pPr>
        <w:pStyle w:val="Paragraphedeliste"/>
        <w:numPr>
          <w:ilvl w:val="0"/>
          <w:numId w:val="1"/>
        </w:numPr>
        <w:pBdr>
          <w:top w:val="single" w:sz="4" w:space="1" w:color="auto"/>
          <w:left w:val="single" w:sz="4" w:space="4" w:color="auto"/>
          <w:bottom w:val="single" w:sz="4" w:space="1" w:color="auto"/>
          <w:right w:val="single" w:sz="4" w:space="4" w:color="auto"/>
        </w:pBdr>
        <w:shd w:val="clear" w:color="auto" w:fill="EDEDED" w:themeFill="accent3" w:themeFillTint="33"/>
        <w:jc w:val="both"/>
        <w:rPr>
          <w:rFonts w:ascii="Marianne" w:hAnsi="Marianne"/>
          <w:spacing w:val="-2"/>
          <w:sz w:val="18"/>
          <w:szCs w:val="18"/>
        </w:rPr>
      </w:pPr>
      <w:r w:rsidRPr="008B766F">
        <w:rPr>
          <w:rFonts w:ascii="Marianne" w:hAnsi="Marianne"/>
          <w:i/>
          <w:sz w:val="18"/>
          <w:szCs w:val="18"/>
        </w:rPr>
        <w:t>d)</w:t>
      </w:r>
      <w:r w:rsidRPr="008B766F">
        <w:rPr>
          <w:rFonts w:ascii="Marianne" w:hAnsi="Marianne"/>
          <w:i/>
          <w:spacing w:val="24"/>
          <w:sz w:val="18"/>
          <w:szCs w:val="18"/>
        </w:rPr>
        <w:t xml:space="preserve"> </w:t>
      </w:r>
      <w:r w:rsidRPr="008B766F">
        <w:rPr>
          <w:rFonts w:ascii="Marianne" w:hAnsi="Marianne"/>
          <w:sz w:val="18"/>
          <w:szCs w:val="18"/>
        </w:rPr>
        <w:t>Neutralité</w:t>
      </w:r>
      <w:r w:rsidRPr="008B766F">
        <w:rPr>
          <w:rFonts w:ascii="Marianne" w:hAnsi="Marianne"/>
          <w:spacing w:val="26"/>
          <w:sz w:val="18"/>
          <w:szCs w:val="18"/>
        </w:rPr>
        <w:t xml:space="preserve"> </w:t>
      </w:r>
      <w:r w:rsidRPr="008B766F">
        <w:rPr>
          <w:rFonts w:ascii="Marianne" w:hAnsi="Marianne"/>
          <w:sz w:val="18"/>
          <w:szCs w:val="18"/>
        </w:rPr>
        <w:t>et</w:t>
      </w:r>
      <w:r w:rsidRPr="008B766F">
        <w:rPr>
          <w:rFonts w:ascii="Marianne" w:hAnsi="Marianne"/>
          <w:spacing w:val="26"/>
          <w:sz w:val="18"/>
          <w:szCs w:val="18"/>
        </w:rPr>
        <w:t xml:space="preserve"> </w:t>
      </w:r>
      <w:r w:rsidRPr="008B766F">
        <w:rPr>
          <w:rFonts w:ascii="Marianne" w:hAnsi="Marianne"/>
          <w:spacing w:val="-2"/>
          <w:sz w:val="18"/>
          <w:szCs w:val="18"/>
        </w:rPr>
        <w:t>impartialité.</w:t>
      </w:r>
    </w:p>
    <w:p w14:paraId="3503256A" w14:textId="77777777" w:rsidR="0047006A" w:rsidRPr="008B766F" w:rsidRDefault="0047006A" w:rsidP="0047006A">
      <w:pPr>
        <w:pStyle w:val="Paragraphedeliste"/>
        <w:shd w:val="clear" w:color="auto" w:fill="FFFFFF" w:themeFill="background1"/>
        <w:jc w:val="both"/>
        <w:rPr>
          <w:rFonts w:ascii="Marianne" w:hAnsi="Marianne"/>
          <w:spacing w:val="-2"/>
          <w:sz w:val="18"/>
          <w:szCs w:val="18"/>
        </w:rPr>
      </w:pPr>
    </w:p>
    <w:tbl>
      <w:tblPr>
        <w:tblStyle w:val="Grilledutableau"/>
        <w:tblW w:w="9781" w:type="dxa"/>
        <w:tblInd w:w="-147" w:type="dxa"/>
        <w:tblLook w:val="04A0" w:firstRow="1" w:lastRow="0" w:firstColumn="1" w:lastColumn="0" w:noHBand="0" w:noVBand="1"/>
      </w:tblPr>
      <w:tblGrid>
        <w:gridCol w:w="3119"/>
        <w:gridCol w:w="2835"/>
        <w:gridCol w:w="3827"/>
      </w:tblGrid>
      <w:tr w:rsidR="0047006A" w:rsidRPr="008B766F" w14:paraId="57A97A38" w14:textId="77777777" w:rsidTr="00876CDB">
        <w:tc>
          <w:tcPr>
            <w:tcW w:w="3119"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EB0CEA4"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B.2.</w:t>
            </w:r>
            <w:r w:rsidRPr="008B766F">
              <w:rPr>
                <w:rFonts w:ascii="Marianne" w:hAnsi="Marianne"/>
                <w:noProof/>
                <w:sz w:val="18"/>
                <w:szCs w:val="18"/>
                <w:lang w:val="en-US" w:eastAsia="fr-FR"/>
              </w:rPr>
              <w:t xml:space="preserve"> – Compétences spécifiques des </w:t>
            </w:r>
          </w:p>
          <w:p w14:paraId="3FF43F85"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noProof/>
                <w:sz w:val="18"/>
                <w:szCs w:val="18"/>
                <w:lang w:val="en-US" w:eastAsia="fr-FR"/>
              </w:rPr>
              <w:t xml:space="preserve">« </w:t>
            </w:r>
            <w:r w:rsidRPr="008B766F">
              <w:rPr>
                <w:rFonts w:ascii="Marianne" w:hAnsi="Marianne"/>
                <w:b/>
                <w:bCs/>
                <w:noProof/>
                <w:sz w:val="18"/>
                <w:szCs w:val="18"/>
                <w:lang w:val="en-US" w:eastAsia="fr-FR"/>
              </w:rPr>
              <w:t>conseillers installation</w:t>
            </w:r>
            <w:r w:rsidRPr="008B766F">
              <w:rPr>
                <w:rFonts w:ascii="Marianne" w:hAnsi="Marianne"/>
                <w:noProof/>
                <w:sz w:val="18"/>
                <w:szCs w:val="18"/>
                <w:lang w:val="en-US" w:eastAsia="fr-FR"/>
              </w:rPr>
              <w:t xml:space="preserve"> » </w:t>
            </w:r>
          </w:p>
          <w:p w14:paraId="1835B845" w14:textId="4CE73248"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noProof/>
                <w:sz w:val="18"/>
                <w:szCs w:val="18"/>
                <w:lang w:val="en-US" w:eastAsia="fr-FR"/>
              </w:rPr>
              <w:t>En complément des compétences énumérées au B.1, les “conseillers installation” mentionnés au B du II.1 disposent dès leur entrée en fonction des compétences suivantes</w:t>
            </w:r>
            <w:r>
              <w:rPr>
                <w:rFonts w:ascii="Marianne" w:hAnsi="Marianne"/>
                <w:noProof/>
                <w:sz w:val="18"/>
                <w:szCs w:val="18"/>
                <w:lang w:val="en-US" w:eastAsia="fr-FR"/>
              </w:rPr>
              <w:t xml:space="preserve"> </w:t>
            </w:r>
            <w:r w:rsidRPr="008B766F">
              <w:rPr>
                <w:rFonts w:ascii="Marianne" w:hAnsi="Marianne"/>
                <w:noProof/>
                <w:sz w:val="18"/>
                <w:szCs w:val="18"/>
                <w:lang w:val="en-US" w:eastAsia="fr-FR"/>
              </w:rPr>
              <w:t xml:space="preserve">: </w:t>
            </w:r>
          </w:p>
          <w:p w14:paraId="5FEAF892" w14:textId="77777777" w:rsidR="0047006A" w:rsidRPr="008B766F" w:rsidRDefault="0047006A" w:rsidP="00876CDB">
            <w:pPr>
              <w:spacing w:after="160" w:line="259" w:lineRule="auto"/>
              <w:rPr>
                <w:rFonts w:ascii="Marianne" w:hAnsi="Marianne"/>
                <w:noProof/>
                <w:sz w:val="18"/>
                <w:szCs w:val="18"/>
                <w:lang w:val="en-US" w:eastAsia="fr-FR"/>
              </w:rPr>
            </w:pPr>
          </w:p>
          <w:p w14:paraId="544EDA25"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 xml:space="preserve">1o </w:t>
            </w:r>
            <w:r w:rsidRPr="008B766F">
              <w:rPr>
                <w:rFonts w:ascii="Marianne" w:hAnsi="Marianne"/>
                <w:noProof/>
                <w:sz w:val="18"/>
                <w:szCs w:val="18"/>
                <w:lang w:val="en-US" w:eastAsia="fr-FR"/>
              </w:rPr>
              <w:t xml:space="preserve">Connaissance des dispositifs d’aides à l’installation, des services compétents et des modalités de dépôt des demandes ; </w:t>
            </w:r>
          </w:p>
          <w:p w14:paraId="7013A6DD"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2o</w:t>
            </w:r>
            <w:r w:rsidRPr="008B766F">
              <w:rPr>
                <w:rFonts w:ascii="Marianne" w:hAnsi="Marianne"/>
                <w:noProof/>
                <w:sz w:val="18"/>
                <w:szCs w:val="18"/>
                <w:lang w:val="en-US" w:eastAsia="fr-FR"/>
              </w:rPr>
              <w:t xml:space="preserve"> Connaissance des étapes de l’installation et des difficultés potentielles.</w:t>
            </w:r>
          </w:p>
        </w:tc>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CF55BEE"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B.3.</w:t>
            </w:r>
            <w:r w:rsidRPr="008B766F">
              <w:rPr>
                <w:rFonts w:ascii="Marianne" w:hAnsi="Marianne"/>
                <w:noProof/>
                <w:sz w:val="18"/>
                <w:szCs w:val="18"/>
                <w:lang w:val="en-US" w:eastAsia="fr-FR"/>
              </w:rPr>
              <w:t xml:space="preserve"> – Compétences spécifiques des </w:t>
            </w:r>
          </w:p>
          <w:p w14:paraId="2BD485D0"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noProof/>
                <w:sz w:val="18"/>
                <w:szCs w:val="18"/>
                <w:lang w:val="en-US" w:eastAsia="fr-FR"/>
              </w:rPr>
              <w:t>«</w:t>
            </w:r>
            <w:r w:rsidRPr="008B766F">
              <w:rPr>
                <w:rFonts w:ascii="Marianne" w:hAnsi="Marianne"/>
                <w:b/>
                <w:bCs/>
                <w:noProof/>
                <w:sz w:val="18"/>
                <w:szCs w:val="18"/>
                <w:lang w:val="en-US" w:eastAsia="fr-FR"/>
              </w:rPr>
              <w:t xml:space="preserve"> conseillers transmission</w:t>
            </w:r>
            <w:r w:rsidRPr="008B766F">
              <w:rPr>
                <w:rFonts w:ascii="Marianne" w:hAnsi="Marianne"/>
                <w:noProof/>
                <w:sz w:val="18"/>
                <w:szCs w:val="18"/>
                <w:lang w:val="en-US" w:eastAsia="fr-FR"/>
              </w:rPr>
              <w:t xml:space="preserve"> » </w:t>
            </w:r>
          </w:p>
          <w:p w14:paraId="131E59ED"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noProof/>
                <w:sz w:val="18"/>
                <w:szCs w:val="18"/>
                <w:lang w:val="en-US" w:eastAsia="fr-FR"/>
              </w:rPr>
              <w:t xml:space="preserve">En complément des compétences énumérées au B1, les “conseillers transmission” mentionnés au D du II.1 disposent dès leur entrée en fonction des compétences suivantes : </w:t>
            </w:r>
          </w:p>
          <w:p w14:paraId="0E6C9904" w14:textId="77777777" w:rsidR="0047006A" w:rsidRPr="008B766F" w:rsidRDefault="0047006A" w:rsidP="00876CDB">
            <w:pPr>
              <w:spacing w:after="160" w:line="259" w:lineRule="auto"/>
              <w:rPr>
                <w:rFonts w:ascii="Marianne" w:hAnsi="Marianne"/>
                <w:noProof/>
                <w:sz w:val="18"/>
                <w:szCs w:val="18"/>
                <w:lang w:val="en-US" w:eastAsia="fr-FR"/>
              </w:rPr>
            </w:pPr>
          </w:p>
          <w:p w14:paraId="7736DF9A"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1o</w:t>
            </w:r>
            <w:r w:rsidRPr="008B766F">
              <w:rPr>
                <w:rFonts w:ascii="Marianne" w:hAnsi="Marianne"/>
                <w:noProof/>
                <w:sz w:val="18"/>
                <w:szCs w:val="18"/>
                <w:lang w:val="en-US" w:eastAsia="fr-FR"/>
              </w:rPr>
              <w:t xml:space="preserve"> Capacité à prendre en compte les facteurs psycho-sociaux de la transmission d’une exploitation agricole ;</w:t>
            </w:r>
          </w:p>
          <w:p w14:paraId="0F2D1D25"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2o</w:t>
            </w:r>
            <w:r w:rsidRPr="008B766F">
              <w:rPr>
                <w:rFonts w:ascii="Marianne" w:hAnsi="Marianne"/>
                <w:noProof/>
                <w:sz w:val="18"/>
                <w:szCs w:val="18"/>
                <w:lang w:val="en-US" w:eastAsia="fr-FR"/>
              </w:rPr>
              <w:t xml:space="preserve"> Connaissance du contexte juridique, économique, fiscal, social et environnemental applicable à la transmission d’une exploitation agricole.</w:t>
            </w:r>
          </w:p>
        </w:tc>
        <w:tc>
          <w:tcPr>
            <w:tcW w:w="382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0C3D434"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B.4.</w:t>
            </w:r>
            <w:r w:rsidRPr="008B766F">
              <w:rPr>
                <w:rFonts w:ascii="Marianne" w:hAnsi="Marianne"/>
                <w:noProof/>
                <w:sz w:val="18"/>
                <w:szCs w:val="18"/>
                <w:lang w:val="en-US" w:eastAsia="fr-FR"/>
              </w:rPr>
              <w:t xml:space="preserve"> – Compétences spécifiques des </w:t>
            </w:r>
          </w:p>
          <w:p w14:paraId="32BB5F7E" w14:textId="77777777" w:rsidR="0047006A" w:rsidRDefault="0047006A" w:rsidP="0047006A">
            <w:pPr>
              <w:spacing w:line="259" w:lineRule="auto"/>
              <w:jc w:val="center"/>
              <w:rPr>
                <w:rFonts w:ascii="Marianne" w:hAnsi="Marianne"/>
                <w:noProof/>
                <w:sz w:val="18"/>
                <w:szCs w:val="18"/>
                <w:lang w:val="en-US" w:eastAsia="fr-FR"/>
              </w:rPr>
            </w:pPr>
          </w:p>
          <w:p w14:paraId="03B0BED6" w14:textId="5F8CAC50" w:rsidR="0047006A" w:rsidRPr="008B766F" w:rsidRDefault="0047006A" w:rsidP="0047006A">
            <w:pPr>
              <w:spacing w:after="120" w:line="259" w:lineRule="auto"/>
              <w:jc w:val="center"/>
              <w:rPr>
                <w:rFonts w:ascii="Marianne" w:hAnsi="Marianne"/>
                <w:noProof/>
                <w:sz w:val="18"/>
                <w:szCs w:val="18"/>
                <w:lang w:val="en-US" w:eastAsia="fr-FR"/>
              </w:rPr>
            </w:pPr>
            <w:r w:rsidRPr="008B766F">
              <w:rPr>
                <w:rFonts w:ascii="Marianne" w:hAnsi="Marianne"/>
                <w:noProof/>
                <w:sz w:val="18"/>
                <w:szCs w:val="18"/>
                <w:lang w:val="en-US" w:eastAsia="fr-FR"/>
              </w:rPr>
              <w:t xml:space="preserve">« </w:t>
            </w:r>
            <w:r w:rsidRPr="008B766F">
              <w:rPr>
                <w:rFonts w:ascii="Marianne" w:hAnsi="Marianne"/>
                <w:b/>
                <w:bCs/>
                <w:noProof/>
                <w:sz w:val="18"/>
                <w:szCs w:val="18"/>
                <w:lang w:val="en-US" w:eastAsia="fr-FR"/>
              </w:rPr>
              <w:t>conseillers formation</w:t>
            </w:r>
            <w:r w:rsidRPr="008B766F">
              <w:rPr>
                <w:rFonts w:ascii="Marianne" w:hAnsi="Marianne"/>
                <w:noProof/>
                <w:sz w:val="18"/>
                <w:szCs w:val="18"/>
                <w:lang w:val="en-US" w:eastAsia="fr-FR"/>
              </w:rPr>
              <w:t xml:space="preserve"> »</w:t>
            </w:r>
          </w:p>
          <w:p w14:paraId="2E95D975"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noProof/>
                <w:sz w:val="18"/>
                <w:szCs w:val="18"/>
                <w:lang w:val="en-US" w:eastAsia="fr-FR"/>
              </w:rPr>
              <w:t xml:space="preserve">En complément des compétences énumérées au B1, les “conseillers formation” mentionnés au C du II.1 disposent dès leur entrée en fonction des compétences suivantes : </w:t>
            </w:r>
          </w:p>
          <w:p w14:paraId="45C41C72"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1o</w:t>
            </w:r>
            <w:r w:rsidRPr="008B766F">
              <w:rPr>
                <w:rFonts w:ascii="Marianne" w:hAnsi="Marianne"/>
                <w:noProof/>
                <w:sz w:val="18"/>
                <w:szCs w:val="18"/>
                <w:lang w:val="en-US" w:eastAsia="fr-FR"/>
              </w:rPr>
              <w:t xml:space="preserve"> Connaissance des certifications professionnelles, des différentes voies de formation, notamment la formation professionnelle continue et l’apprentissage, et du dispositif de la validation des acquis de l’expérience, permettant d’acquérir ou de faire reconnaître les connaissances et les compétences nécessaires à la mise en œuvre d’un projet d’installation ou de transmission en agriculture et, le cas échéant de percevoir des aides ; </w:t>
            </w:r>
          </w:p>
          <w:p w14:paraId="0F840B12" w14:textId="77777777" w:rsidR="0047006A" w:rsidRPr="008B766F" w:rsidRDefault="0047006A" w:rsidP="00876CDB">
            <w:pPr>
              <w:spacing w:after="160" w:line="259" w:lineRule="auto"/>
              <w:rPr>
                <w:rFonts w:ascii="Marianne" w:hAnsi="Marianne"/>
                <w:noProof/>
                <w:sz w:val="18"/>
                <w:szCs w:val="18"/>
                <w:lang w:val="en-US" w:eastAsia="fr-FR"/>
              </w:rPr>
            </w:pPr>
            <w:r w:rsidRPr="008B766F">
              <w:rPr>
                <w:rFonts w:ascii="Marianne" w:hAnsi="Marianne"/>
                <w:b/>
                <w:bCs/>
                <w:noProof/>
                <w:sz w:val="18"/>
                <w:szCs w:val="18"/>
                <w:lang w:val="en-US" w:eastAsia="fr-FR"/>
              </w:rPr>
              <w:t>2o</w:t>
            </w:r>
            <w:r w:rsidRPr="008B766F">
              <w:rPr>
                <w:rFonts w:ascii="Marianne" w:hAnsi="Marianne"/>
                <w:noProof/>
                <w:sz w:val="18"/>
                <w:szCs w:val="18"/>
                <w:lang w:val="en-US" w:eastAsia="fr-FR"/>
              </w:rPr>
              <w:t xml:space="preserve"> Capacité d’apprécier, au regard des éléments du point 1o, l’adéquation des compétences de l’usager avec le projet envisagé.</w:t>
            </w:r>
          </w:p>
        </w:tc>
      </w:tr>
    </w:tbl>
    <w:p w14:paraId="33BB9B07" w14:textId="77777777" w:rsidR="007574DA" w:rsidRDefault="007574DA"/>
    <w:sectPr w:rsidR="007574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76506"/>
    <w:multiLevelType w:val="hybridMultilevel"/>
    <w:tmpl w:val="E61420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303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6A"/>
    <w:rsid w:val="002A30AC"/>
    <w:rsid w:val="0037211C"/>
    <w:rsid w:val="0047006A"/>
    <w:rsid w:val="00541618"/>
    <w:rsid w:val="0073750C"/>
    <w:rsid w:val="007574DA"/>
    <w:rsid w:val="00841D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588B9"/>
  <w15:chartTrackingRefBased/>
  <w15:docId w15:val="{9C87666B-BDAE-4818-AEAD-6F246306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06A"/>
    <w:rPr>
      <w:kern w:val="0"/>
      <w14:ligatures w14:val="none"/>
    </w:rPr>
  </w:style>
  <w:style w:type="paragraph" w:styleId="Titre1">
    <w:name w:val="heading 1"/>
    <w:basedOn w:val="Normal"/>
    <w:next w:val="Normal"/>
    <w:link w:val="Titre1Car"/>
    <w:uiPriority w:val="9"/>
    <w:qFormat/>
    <w:rsid w:val="0047006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47006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47006A"/>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47006A"/>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47006A"/>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47006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7006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7006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7006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006A"/>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47006A"/>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47006A"/>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47006A"/>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47006A"/>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4700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700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700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7006A"/>
    <w:rPr>
      <w:rFonts w:eastAsiaTheme="majorEastAsia" w:cstheme="majorBidi"/>
      <w:color w:val="272727" w:themeColor="text1" w:themeTint="D8"/>
    </w:rPr>
  </w:style>
  <w:style w:type="paragraph" w:styleId="Titre">
    <w:name w:val="Title"/>
    <w:basedOn w:val="Normal"/>
    <w:next w:val="Normal"/>
    <w:link w:val="TitreCar"/>
    <w:uiPriority w:val="10"/>
    <w:qFormat/>
    <w:rsid w:val="00470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700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700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700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7006A"/>
    <w:pPr>
      <w:spacing w:before="160"/>
      <w:jc w:val="center"/>
    </w:pPr>
    <w:rPr>
      <w:i/>
      <w:iCs/>
      <w:color w:val="404040" w:themeColor="text1" w:themeTint="BF"/>
    </w:rPr>
  </w:style>
  <w:style w:type="character" w:customStyle="1" w:styleId="CitationCar">
    <w:name w:val="Citation Car"/>
    <w:basedOn w:val="Policepardfaut"/>
    <w:link w:val="Citation"/>
    <w:uiPriority w:val="29"/>
    <w:rsid w:val="0047006A"/>
    <w:rPr>
      <w:i/>
      <w:iCs/>
      <w:color w:val="404040" w:themeColor="text1" w:themeTint="BF"/>
    </w:rPr>
  </w:style>
  <w:style w:type="paragraph" w:styleId="Paragraphedeliste">
    <w:name w:val="List Paragraph"/>
    <w:basedOn w:val="Normal"/>
    <w:uiPriority w:val="34"/>
    <w:qFormat/>
    <w:rsid w:val="0047006A"/>
    <w:pPr>
      <w:ind w:left="720"/>
      <w:contextualSpacing/>
    </w:pPr>
  </w:style>
  <w:style w:type="character" w:styleId="Accentuationintense">
    <w:name w:val="Intense Emphasis"/>
    <w:basedOn w:val="Policepardfaut"/>
    <w:uiPriority w:val="21"/>
    <w:qFormat/>
    <w:rsid w:val="0047006A"/>
    <w:rPr>
      <w:i/>
      <w:iCs/>
      <w:color w:val="2E74B5" w:themeColor="accent1" w:themeShade="BF"/>
    </w:rPr>
  </w:style>
  <w:style w:type="paragraph" w:styleId="Citationintense">
    <w:name w:val="Intense Quote"/>
    <w:basedOn w:val="Normal"/>
    <w:next w:val="Normal"/>
    <w:link w:val="CitationintenseCar"/>
    <w:uiPriority w:val="30"/>
    <w:qFormat/>
    <w:rsid w:val="004700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47006A"/>
    <w:rPr>
      <w:i/>
      <w:iCs/>
      <w:color w:val="2E74B5" w:themeColor="accent1" w:themeShade="BF"/>
    </w:rPr>
  </w:style>
  <w:style w:type="character" w:styleId="Rfrenceintense">
    <w:name w:val="Intense Reference"/>
    <w:basedOn w:val="Policepardfaut"/>
    <w:uiPriority w:val="32"/>
    <w:qFormat/>
    <w:rsid w:val="0047006A"/>
    <w:rPr>
      <w:b/>
      <w:bCs/>
      <w:smallCaps/>
      <w:color w:val="2E74B5" w:themeColor="accent1" w:themeShade="BF"/>
      <w:spacing w:val="5"/>
    </w:rPr>
  </w:style>
  <w:style w:type="table" w:styleId="Grilledutableau">
    <w:name w:val="Table Grid"/>
    <w:basedOn w:val="TableauNormal"/>
    <w:uiPriority w:val="39"/>
    <w:rsid w:val="004700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496</Words>
  <Characters>2728</Characters>
  <Application>Microsoft Office Word</Application>
  <DocSecurity>0</DocSecurity>
  <Lines>22</Lines>
  <Paragraphs>6</Paragraphs>
  <ScaleCrop>false</ScaleCrop>
  <Company>Ministere de l'Agriculture</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FUENTES</dc:creator>
  <cp:keywords/>
  <dc:description/>
  <cp:lastModifiedBy>Pascale FUENTES</cp:lastModifiedBy>
  <cp:revision>1</cp:revision>
  <dcterms:created xsi:type="dcterms:W3CDTF">2026-09-28T15:31:00Z</dcterms:created>
  <dcterms:modified xsi:type="dcterms:W3CDTF">2026-09-28T15:37:00Z</dcterms:modified>
</cp:coreProperties>
</file>